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08A911" w14:textId="77777777" w:rsidR="005E66C0" w:rsidRPr="00885B06" w:rsidRDefault="005E66C0" w:rsidP="005E66C0">
      <w:pPr>
        <w:pStyle w:val="NoSpacing"/>
        <w:jc w:val="center"/>
        <w:rPr>
          <w:rFonts w:cstheme="minorHAnsi"/>
          <w:b/>
          <w:sz w:val="24"/>
          <w:szCs w:val="24"/>
        </w:rPr>
      </w:pPr>
      <w:r w:rsidRPr="00885B06">
        <w:rPr>
          <w:rFonts w:cstheme="minorHAnsi"/>
          <w:b/>
          <w:sz w:val="24"/>
          <w:szCs w:val="24"/>
        </w:rPr>
        <w:t>COUNTY TREASURER’S ASSOCIATION OF OHIO</w:t>
      </w:r>
    </w:p>
    <w:p w14:paraId="0A4AE53E" w14:textId="77777777" w:rsidR="005E66C0" w:rsidRPr="00885B06" w:rsidRDefault="005E66C0" w:rsidP="005E66C0">
      <w:pPr>
        <w:pStyle w:val="NoSpacing"/>
        <w:jc w:val="center"/>
        <w:rPr>
          <w:rFonts w:cstheme="minorHAnsi"/>
          <w:b/>
        </w:rPr>
      </w:pPr>
      <w:r w:rsidRPr="00885B06">
        <w:rPr>
          <w:rFonts w:cstheme="minorHAnsi"/>
          <w:b/>
        </w:rPr>
        <w:t>Minutes of Association Legislative Committee Meeting</w:t>
      </w:r>
    </w:p>
    <w:p w14:paraId="76493CEF" w14:textId="6294DE04" w:rsidR="005E66C0" w:rsidRPr="00885B06" w:rsidRDefault="005E66C0" w:rsidP="005E66C0">
      <w:pPr>
        <w:pStyle w:val="NoSpacing"/>
        <w:jc w:val="center"/>
        <w:rPr>
          <w:rFonts w:cstheme="minorHAnsi"/>
          <w:bCs/>
        </w:rPr>
      </w:pPr>
      <w:r w:rsidRPr="00885B06">
        <w:rPr>
          <w:rFonts w:cstheme="minorHAnsi"/>
          <w:bCs/>
        </w:rPr>
        <w:t>Meeting Date</w:t>
      </w:r>
      <w:r>
        <w:rPr>
          <w:rFonts w:cstheme="minorHAnsi"/>
          <w:bCs/>
        </w:rPr>
        <w:t xml:space="preserve">: </w:t>
      </w:r>
      <w:r w:rsidR="00AF35A3">
        <w:rPr>
          <w:rFonts w:cstheme="minorHAnsi"/>
          <w:bCs/>
        </w:rPr>
        <w:t>May 24, 2022</w:t>
      </w:r>
    </w:p>
    <w:p w14:paraId="72B38C9D" w14:textId="35460C52" w:rsidR="005E66C0" w:rsidRPr="00885B06" w:rsidRDefault="005E66C0" w:rsidP="005E66C0">
      <w:pPr>
        <w:pStyle w:val="NoSpacing"/>
        <w:jc w:val="center"/>
        <w:rPr>
          <w:rFonts w:cstheme="minorHAnsi"/>
          <w:bCs/>
        </w:rPr>
      </w:pPr>
      <w:r w:rsidRPr="00885B06">
        <w:rPr>
          <w:rFonts w:cstheme="minorHAnsi"/>
          <w:bCs/>
        </w:rPr>
        <w:t xml:space="preserve">Time &amp; Location: </w:t>
      </w:r>
      <w:r w:rsidR="00AF35A3">
        <w:rPr>
          <w:rFonts w:cstheme="minorHAnsi"/>
          <w:bCs/>
        </w:rPr>
        <w:t xml:space="preserve">10:30a.m. </w:t>
      </w:r>
    </w:p>
    <w:p w14:paraId="6D266389" w14:textId="77777777" w:rsidR="005E66C0" w:rsidRPr="00885B06" w:rsidRDefault="005E66C0" w:rsidP="005E66C0">
      <w:pPr>
        <w:spacing w:line="240" w:lineRule="auto"/>
        <w:contextualSpacing/>
        <w:rPr>
          <w:rFonts w:cstheme="minorHAnsi"/>
          <w:sz w:val="24"/>
          <w:szCs w:val="24"/>
        </w:rPr>
      </w:pPr>
    </w:p>
    <w:p w14:paraId="74C56C63" w14:textId="70F28E45" w:rsidR="005E66C0" w:rsidRDefault="005E66C0" w:rsidP="005E66C0">
      <w:pPr>
        <w:spacing w:line="240" w:lineRule="auto"/>
        <w:contextualSpacing/>
        <w:rPr>
          <w:rFonts w:cstheme="minorHAnsi"/>
          <w:sz w:val="24"/>
          <w:szCs w:val="24"/>
        </w:rPr>
      </w:pPr>
      <w:r w:rsidRPr="00885B06">
        <w:rPr>
          <w:rFonts w:cstheme="minorHAnsi"/>
          <w:b/>
          <w:bCs/>
          <w:sz w:val="24"/>
          <w:szCs w:val="24"/>
          <w:u w:val="single"/>
        </w:rPr>
        <w:t>Call to O</w:t>
      </w:r>
      <w:r w:rsidRPr="00A35221">
        <w:rPr>
          <w:rFonts w:cstheme="minorHAnsi"/>
          <w:b/>
          <w:bCs/>
          <w:sz w:val="24"/>
          <w:szCs w:val="24"/>
          <w:u w:val="single"/>
        </w:rPr>
        <w:t>rder</w:t>
      </w:r>
      <w:r w:rsidRPr="00A35221">
        <w:rPr>
          <w:rFonts w:cstheme="minorHAnsi"/>
          <w:sz w:val="24"/>
          <w:szCs w:val="24"/>
        </w:rPr>
        <w:t>: 10:3</w:t>
      </w:r>
      <w:r w:rsidR="00B4326B">
        <w:rPr>
          <w:rFonts w:cstheme="minorHAnsi"/>
          <w:sz w:val="24"/>
          <w:szCs w:val="24"/>
        </w:rPr>
        <w:t>0</w:t>
      </w:r>
      <w:r w:rsidRPr="00A35221">
        <w:rPr>
          <w:rFonts w:cstheme="minorHAnsi"/>
          <w:sz w:val="24"/>
          <w:szCs w:val="24"/>
        </w:rPr>
        <w:t xml:space="preserve"> a.m. by</w:t>
      </w:r>
      <w:r w:rsidRPr="00885B06">
        <w:rPr>
          <w:rFonts w:cstheme="minorHAnsi"/>
          <w:sz w:val="24"/>
          <w:szCs w:val="24"/>
        </w:rPr>
        <w:t xml:space="preserve"> </w:t>
      </w:r>
      <w:r>
        <w:rPr>
          <w:rFonts w:cstheme="minorHAnsi"/>
          <w:sz w:val="24"/>
          <w:szCs w:val="24"/>
        </w:rPr>
        <w:t xml:space="preserve">President </w:t>
      </w:r>
      <w:r w:rsidR="00B4326B">
        <w:rPr>
          <w:rFonts w:cstheme="minorHAnsi"/>
          <w:sz w:val="24"/>
          <w:szCs w:val="24"/>
        </w:rPr>
        <w:t>Zumbar</w:t>
      </w:r>
    </w:p>
    <w:p w14:paraId="54DC0847" w14:textId="77777777" w:rsidR="005E66C0" w:rsidRPr="00885B06" w:rsidRDefault="005E66C0" w:rsidP="005E66C0">
      <w:pPr>
        <w:spacing w:line="240" w:lineRule="auto"/>
        <w:contextualSpacing/>
        <w:rPr>
          <w:rFonts w:cstheme="minorHAnsi"/>
          <w:sz w:val="24"/>
          <w:szCs w:val="24"/>
        </w:rPr>
      </w:pPr>
    </w:p>
    <w:p w14:paraId="7DE081FC" w14:textId="4B0BBED9" w:rsidR="00FB5268" w:rsidRDefault="005E66C0" w:rsidP="00FB5268">
      <w:pPr>
        <w:spacing w:line="240" w:lineRule="auto"/>
        <w:contextualSpacing/>
        <w:rPr>
          <w:rFonts w:cstheme="minorHAnsi"/>
          <w:sz w:val="24"/>
          <w:szCs w:val="24"/>
        </w:rPr>
      </w:pPr>
      <w:r w:rsidRPr="00C90753">
        <w:rPr>
          <w:rFonts w:cstheme="minorHAnsi"/>
          <w:b/>
          <w:bCs/>
          <w:sz w:val="24"/>
          <w:szCs w:val="24"/>
          <w:u w:val="single"/>
        </w:rPr>
        <w:t>Attendance</w:t>
      </w:r>
      <w:r w:rsidR="00F956FC">
        <w:rPr>
          <w:rFonts w:cstheme="minorHAnsi"/>
          <w:b/>
          <w:bCs/>
          <w:sz w:val="24"/>
          <w:szCs w:val="24"/>
          <w:u w:val="single"/>
        </w:rPr>
        <w:t xml:space="preserve"> in person</w:t>
      </w:r>
      <w:r w:rsidRPr="00C90753">
        <w:rPr>
          <w:rFonts w:cstheme="minorHAnsi"/>
          <w:sz w:val="24"/>
          <w:szCs w:val="24"/>
        </w:rPr>
        <w:t>:</w:t>
      </w:r>
      <w:r>
        <w:rPr>
          <w:rFonts w:cstheme="minorHAnsi"/>
          <w:sz w:val="24"/>
          <w:szCs w:val="24"/>
        </w:rPr>
        <w:t xml:space="preserve"> </w:t>
      </w:r>
      <w:r w:rsidR="00C52CB6">
        <w:rPr>
          <w:rFonts w:cstheme="minorHAnsi"/>
          <w:sz w:val="24"/>
          <w:szCs w:val="24"/>
        </w:rPr>
        <w:t xml:space="preserve">President </w:t>
      </w:r>
      <w:r w:rsidR="00B4326B">
        <w:rPr>
          <w:rFonts w:cstheme="minorHAnsi"/>
          <w:sz w:val="24"/>
          <w:szCs w:val="24"/>
        </w:rPr>
        <w:t>Alex</w:t>
      </w:r>
      <w:r w:rsidR="00B17C57">
        <w:rPr>
          <w:rFonts w:cstheme="minorHAnsi"/>
          <w:sz w:val="24"/>
          <w:szCs w:val="24"/>
        </w:rPr>
        <w:t>ander</w:t>
      </w:r>
      <w:r w:rsidR="00B4326B">
        <w:rPr>
          <w:rFonts w:cstheme="minorHAnsi"/>
          <w:sz w:val="24"/>
          <w:szCs w:val="24"/>
        </w:rPr>
        <w:t xml:space="preserve"> Zumbar, Stark Co.; </w:t>
      </w:r>
      <w:r w:rsidR="00C52CB6">
        <w:rPr>
          <w:rFonts w:cstheme="minorHAnsi"/>
          <w:sz w:val="24"/>
          <w:szCs w:val="24"/>
        </w:rPr>
        <w:t>Legislative Committee Co-Chair</w:t>
      </w:r>
      <w:r w:rsidR="00B4326B">
        <w:rPr>
          <w:rFonts w:cstheme="minorHAnsi"/>
          <w:sz w:val="24"/>
          <w:szCs w:val="24"/>
        </w:rPr>
        <w:t xml:space="preserve"> </w:t>
      </w:r>
      <w:r w:rsidR="00C52CB6">
        <w:rPr>
          <w:rFonts w:cstheme="minorHAnsi"/>
          <w:sz w:val="24"/>
          <w:szCs w:val="24"/>
        </w:rPr>
        <w:t>Dan Talarek, Lorain Co.</w:t>
      </w:r>
      <w:r w:rsidR="00B4326B">
        <w:rPr>
          <w:rFonts w:cstheme="minorHAnsi"/>
          <w:sz w:val="24"/>
          <w:szCs w:val="24"/>
        </w:rPr>
        <w:t xml:space="preserve">; </w:t>
      </w:r>
      <w:r w:rsidR="00961D6B">
        <w:rPr>
          <w:rFonts w:cstheme="minorHAnsi"/>
          <w:sz w:val="24"/>
          <w:szCs w:val="24"/>
        </w:rPr>
        <w:t xml:space="preserve">Legislative Committee Co-Chair Barney Wright, Warren Co.; </w:t>
      </w:r>
      <w:r w:rsidR="00B17C57">
        <w:rPr>
          <w:rFonts w:cstheme="minorHAnsi"/>
          <w:sz w:val="24"/>
          <w:szCs w:val="24"/>
        </w:rPr>
        <w:t xml:space="preserve">Lisa Newman, Adams Co.; Krista Bohn, Allen Co.; Angie McQuillen, Ashland Co.; Angie Maki-Cliff, Ashtabula Co.; Ric Wasserman, Athens Co.; April Bowersock, Auglaize Co,; Katherine Kelich, Belmont Co.; Nancy Nix, Brown Co.; Jeff Yeager, Carroll Co.; Robin Edwards, Champaign Co.; Pamela Littlejohn, Clark Co.; Jeannie Zurmehly, Clermont Co.; Kyle W. Rudduck, Clinton Co.; Bryan Blakeman, Columbiana Co.; Vickie Myers, Defiance Co.; Donald Rankey, Delaware Co.; Caleb Stidham, Erie Co.; </w:t>
      </w:r>
      <w:r w:rsidR="00B60576">
        <w:rPr>
          <w:rFonts w:cstheme="minorHAnsi"/>
          <w:sz w:val="24"/>
          <w:szCs w:val="24"/>
        </w:rPr>
        <w:t xml:space="preserve">Penny Patton, Fayette Co.; Cheryl Brooks Sullivan, Franklin Co.; Char Lee, Fulton Co.; Steve McGhee, Gallia Co.; Christpher Hitchcock, Geauga Co.; Kraig Hagler, Green Co.; James Caldwell, Guernsey Co.; Jill Schiller, Hamilton Co.; </w:t>
      </w:r>
      <w:r w:rsidR="00AA78AD">
        <w:rPr>
          <w:rFonts w:cstheme="minorHAnsi"/>
          <w:sz w:val="24"/>
          <w:szCs w:val="24"/>
        </w:rPr>
        <w:t xml:space="preserve">Denise Althauser, Hardin Co.; </w:t>
      </w:r>
      <w:r w:rsidR="00B60576">
        <w:rPr>
          <w:rFonts w:cstheme="minorHAnsi"/>
          <w:sz w:val="24"/>
          <w:szCs w:val="24"/>
        </w:rPr>
        <w:t xml:space="preserve">Vicki Sefsick, Harrison Co., Diana Wachtman, Henry Co.; Diane Sargent, Hocking Co.; Leslee Mast, Holmes Co.; Raymond Agresta, Jefferson Co.; Michael </w:t>
      </w:r>
      <w:proofErr w:type="spellStart"/>
      <w:r w:rsidR="00B60576">
        <w:rPr>
          <w:rFonts w:cstheme="minorHAnsi"/>
          <w:sz w:val="24"/>
          <w:szCs w:val="24"/>
        </w:rPr>
        <w:t>Zuren</w:t>
      </w:r>
      <w:proofErr w:type="spellEnd"/>
      <w:r w:rsidR="00B60576">
        <w:rPr>
          <w:rFonts w:cstheme="minorHAnsi"/>
          <w:sz w:val="24"/>
          <w:szCs w:val="24"/>
        </w:rPr>
        <w:t xml:space="preserve">, Lake Co.; </w:t>
      </w:r>
      <w:proofErr w:type="spellStart"/>
      <w:r w:rsidR="00B60576">
        <w:rPr>
          <w:rFonts w:cstheme="minorHAnsi"/>
          <w:sz w:val="24"/>
          <w:szCs w:val="24"/>
        </w:rPr>
        <w:t>Tresa</w:t>
      </w:r>
      <w:proofErr w:type="spellEnd"/>
      <w:r w:rsidR="00B60576">
        <w:rPr>
          <w:rFonts w:cstheme="minorHAnsi"/>
          <w:sz w:val="24"/>
          <w:szCs w:val="24"/>
        </w:rPr>
        <w:t xml:space="preserve"> Baker, Lawrence Co.; Roy Van Atta, Licking Co., Rhonda Stafford, Logan Co.; Daniel Yemma, Mahoning Co.; Jan Draper, Marion Co.; </w:t>
      </w:r>
      <w:r w:rsidR="00BD76AE">
        <w:rPr>
          <w:rFonts w:cstheme="minorHAnsi"/>
          <w:sz w:val="24"/>
          <w:szCs w:val="24"/>
        </w:rPr>
        <w:t xml:space="preserve">John Burke, Medina Co.; David Wolters, Mercer Co.; Taylor Abbott, Monroe Co.; John McManus, Montgomery Co.; Mike Goff, Morrow Co.; Todd Hixson, Muskingum Co.; Marilyn Bond, Noble Co.; Anthony Hatmaker, Ottawa Co.; Lou Ann Wannemacher, Paulding Co.; Theresa Moore, Perry Co.; </w:t>
      </w:r>
      <w:r w:rsidR="001A5768">
        <w:rPr>
          <w:rFonts w:cstheme="minorHAnsi"/>
          <w:sz w:val="24"/>
          <w:szCs w:val="24"/>
        </w:rPr>
        <w:t xml:space="preserve">Ellery Elick, Pickaway Co.; </w:t>
      </w:r>
      <w:r w:rsidR="00BD76AE">
        <w:rPr>
          <w:rFonts w:cstheme="minorHAnsi"/>
          <w:sz w:val="24"/>
          <w:szCs w:val="24"/>
        </w:rPr>
        <w:t xml:space="preserve">Brad Cromes, Portage Co.; Tracy Warnecke, Putnam Co.; </w:t>
      </w:r>
      <w:r w:rsidR="001A5768">
        <w:rPr>
          <w:rFonts w:cstheme="minorHAnsi"/>
          <w:sz w:val="24"/>
          <w:szCs w:val="24"/>
        </w:rPr>
        <w:t xml:space="preserve">Bart Hamilton, Richland Co.; </w:t>
      </w:r>
      <w:r w:rsidR="00BD76AE">
        <w:rPr>
          <w:rFonts w:cstheme="minorHAnsi"/>
          <w:sz w:val="24"/>
          <w:szCs w:val="24"/>
        </w:rPr>
        <w:t xml:space="preserve">Kimberly Foreman, Sandusky Co.; William Ogg, Scioto Co.; Paul Harrison, Seneca Co.; John Coffield, Shelby Co.; Sam Lamancusa, Trumbull Co.; Jeffrey Mamarella, Tuscarawas Co.; </w:t>
      </w:r>
      <w:r w:rsidR="00C27DED">
        <w:rPr>
          <w:rFonts w:cstheme="minorHAnsi"/>
          <w:sz w:val="24"/>
          <w:szCs w:val="24"/>
        </w:rPr>
        <w:t xml:space="preserve">Andrew Smarra, Union Co.; </w:t>
      </w:r>
      <w:r w:rsidR="00961D6B">
        <w:rPr>
          <w:rFonts w:cstheme="minorHAnsi"/>
          <w:sz w:val="24"/>
          <w:szCs w:val="24"/>
        </w:rPr>
        <w:t xml:space="preserve">Jeff McIntosh, Van Wert Co.; Vicki Robinson, Vinton Co.; Tammy Bates, Washington Co.; Melissa Koch, Wayne Co.; </w:t>
      </w:r>
      <w:r w:rsidR="00C52CB6">
        <w:rPr>
          <w:rFonts w:cstheme="minorHAnsi"/>
          <w:sz w:val="24"/>
          <w:szCs w:val="24"/>
        </w:rPr>
        <w:t>Ke</w:t>
      </w:r>
      <w:r w:rsidR="00A56463">
        <w:rPr>
          <w:rFonts w:cstheme="minorHAnsi"/>
          <w:sz w:val="24"/>
          <w:szCs w:val="24"/>
        </w:rPr>
        <w:t>llie Gray</w:t>
      </w:r>
      <w:r w:rsidR="00C52CB6">
        <w:rPr>
          <w:rFonts w:cstheme="minorHAnsi"/>
          <w:sz w:val="24"/>
          <w:szCs w:val="24"/>
        </w:rPr>
        <w:t>, Williams Co.</w:t>
      </w:r>
      <w:r w:rsidR="00FB5268">
        <w:rPr>
          <w:rFonts w:cstheme="minorHAnsi"/>
          <w:sz w:val="24"/>
          <w:szCs w:val="24"/>
        </w:rPr>
        <w:t>,</w:t>
      </w:r>
      <w:r w:rsidR="00430D93">
        <w:rPr>
          <w:rFonts w:cstheme="minorHAnsi"/>
          <w:sz w:val="24"/>
          <w:szCs w:val="24"/>
        </w:rPr>
        <w:t xml:space="preserve"> </w:t>
      </w:r>
      <w:r w:rsidR="00961D6B">
        <w:rPr>
          <w:rFonts w:cstheme="minorHAnsi"/>
          <w:sz w:val="24"/>
          <w:szCs w:val="24"/>
        </w:rPr>
        <w:t xml:space="preserve">Frank </w:t>
      </w:r>
      <w:proofErr w:type="spellStart"/>
      <w:r w:rsidR="00961D6B">
        <w:rPr>
          <w:rFonts w:cstheme="minorHAnsi"/>
          <w:sz w:val="24"/>
          <w:szCs w:val="24"/>
        </w:rPr>
        <w:t>Grafmiller</w:t>
      </w:r>
      <w:proofErr w:type="spellEnd"/>
      <w:r w:rsidR="00961D6B">
        <w:rPr>
          <w:rFonts w:cstheme="minorHAnsi"/>
          <w:sz w:val="24"/>
          <w:szCs w:val="24"/>
        </w:rPr>
        <w:t xml:space="preserve">, Wyandot Co.; </w:t>
      </w:r>
      <w:r w:rsidR="00FB5268">
        <w:rPr>
          <w:rFonts w:cstheme="minorHAnsi"/>
          <w:sz w:val="24"/>
          <w:szCs w:val="24"/>
        </w:rPr>
        <w:t>CTAO Executive Director Kevin Futryk and Julia Wynn from Government Advantage Group.</w:t>
      </w:r>
    </w:p>
    <w:p w14:paraId="00939268" w14:textId="77777777" w:rsidR="005E66C0" w:rsidRPr="00885B06" w:rsidRDefault="005E66C0" w:rsidP="005E66C0">
      <w:pPr>
        <w:spacing w:line="240" w:lineRule="auto"/>
        <w:contextualSpacing/>
        <w:rPr>
          <w:rFonts w:cstheme="minorHAnsi"/>
          <w:sz w:val="24"/>
          <w:szCs w:val="24"/>
        </w:rPr>
      </w:pPr>
    </w:p>
    <w:p w14:paraId="6E7AFA2E" w14:textId="77777777" w:rsidR="005E66C0" w:rsidRDefault="005E66C0" w:rsidP="005E66C0">
      <w:pPr>
        <w:spacing w:line="240" w:lineRule="auto"/>
        <w:rPr>
          <w:rFonts w:cstheme="minorHAnsi"/>
          <w:b/>
          <w:sz w:val="24"/>
          <w:szCs w:val="24"/>
          <w:u w:val="single"/>
        </w:rPr>
      </w:pPr>
      <w:r>
        <w:rPr>
          <w:rFonts w:cstheme="minorHAnsi"/>
          <w:b/>
          <w:sz w:val="24"/>
          <w:szCs w:val="24"/>
          <w:u w:val="single"/>
        </w:rPr>
        <w:t>Legislative Report:</w:t>
      </w:r>
    </w:p>
    <w:p w14:paraId="7D582A54" w14:textId="41F44EDE" w:rsidR="00A4405E" w:rsidRDefault="0041658D" w:rsidP="005E66C0">
      <w:pPr>
        <w:spacing w:line="240" w:lineRule="auto"/>
        <w:contextualSpacing/>
        <w:rPr>
          <w:rFonts w:cstheme="minorHAnsi"/>
          <w:sz w:val="24"/>
          <w:szCs w:val="24"/>
        </w:rPr>
      </w:pPr>
      <w:r>
        <w:rPr>
          <w:rFonts w:cstheme="minorHAnsi"/>
          <w:sz w:val="24"/>
          <w:szCs w:val="24"/>
        </w:rPr>
        <w:t>Chairman</w:t>
      </w:r>
      <w:r w:rsidR="00756DD4">
        <w:rPr>
          <w:rFonts w:cstheme="minorHAnsi"/>
          <w:sz w:val="24"/>
          <w:szCs w:val="24"/>
        </w:rPr>
        <w:t xml:space="preserve"> Talarek </w:t>
      </w:r>
      <w:r w:rsidR="00A5609B">
        <w:rPr>
          <w:rFonts w:cstheme="minorHAnsi"/>
          <w:sz w:val="24"/>
          <w:szCs w:val="24"/>
        </w:rPr>
        <w:t xml:space="preserve">turned the meeting over to Mr. </w:t>
      </w:r>
      <w:r>
        <w:rPr>
          <w:rFonts w:cstheme="minorHAnsi"/>
          <w:sz w:val="24"/>
          <w:szCs w:val="24"/>
        </w:rPr>
        <w:t xml:space="preserve">Kevin </w:t>
      </w:r>
      <w:r w:rsidR="00A5609B">
        <w:rPr>
          <w:rFonts w:cstheme="minorHAnsi"/>
          <w:sz w:val="24"/>
          <w:szCs w:val="24"/>
        </w:rPr>
        <w:t>Futryk</w:t>
      </w:r>
      <w:r>
        <w:rPr>
          <w:rFonts w:cstheme="minorHAnsi"/>
          <w:sz w:val="24"/>
          <w:szCs w:val="24"/>
        </w:rPr>
        <w:t xml:space="preserve"> (hereinafter Kevin)</w:t>
      </w:r>
      <w:r w:rsidR="00AA78AD">
        <w:rPr>
          <w:rFonts w:cstheme="minorHAnsi"/>
          <w:sz w:val="24"/>
          <w:szCs w:val="24"/>
        </w:rPr>
        <w:t xml:space="preserve"> and Ms. Julia Wynn (hereinafter Julia)</w:t>
      </w:r>
      <w:r w:rsidR="00A5609B">
        <w:rPr>
          <w:rFonts w:cstheme="minorHAnsi"/>
          <w:sz w:val="24"/>
          <w:szCs w:val="24"/>
        </w:rPr>
        <w:t>.</w:t>
      </w:r>
    </w:p>
    <w:p w14:paraId="548277A2" w14:textId="2C346BA7" w:rsidR="00FB5268" w:rsidRDefault="00FB5268" w:rsidP="005E66C0">
      <w:pPr>
        <w:spacing w:line="240" w:lineRule="auto"/>
        <w:contextualSpacing/>
        <w:rPr>
          <w:rFonts w:cstheme="minorHAnsi"/>
          <w:sz w:val="24"/>
          <w:szCs w:val="24"/>
        </w:rPr>
      </w:pPr>
    </w:p>
    <w:p w14:paraId="058B6A8D" w14:textId="2949AFEB" w:rsidR="00961D6B" w:rsidRDefault="00961D6B" w:rsidP="005E66C0">
      <w:pPr>
        <w:spacing w:line="240" w:lineRule="auto"/>
        <w:contextualSpacing/>
        <w:rPr>
          <w:rFonts w:cstheme="minorHAnsi"/>
          <w:sz w:val="24"/>
          <w:szCs w:val="24"/>
        </w:rPr>
      </w:pPr>
      <w:r>
        <w:rPr>
          <w:rFonts w:cstheme="minorHAnsi"/>
          <w:sz w:val="24"/>
          <w:szCs w:val="24"/>
        </w:rPr>
        <w:t xml:space="preserve">Kevin thanked the conference planning committee for all of their work for the conference.  Kevin advised that the last eight (8) to nine (9) months </w:t>
      </w:r>
      <w:r w:rsidR="003506BA">
        <w:rPr>
          <w:rFonts w:cstheme="minorHAnsi"/>
          <w:sz w:val="24"/>
          <w:szCs w:val="24"/>
        </w:rPr>
        <w:t xml:space="preserve">the work of the Redistricting Commission </w:t>
      </w:r>
      <w:r>
        <w:rPr>
          <w:rFonts w:cstheme="minorHAnsi"/>
          <w:sz w:val="24"/>
          <w:szCs w:val="24"/>
        </w:rPr>
        <w:t>has consumed</w:t>
      </w:r>
      <w:r w:rsidR="003E4ED4">
        <w:rPr>
          <w:rFonts w:cstheme="minorHAnsi"/>
          <w:sz w:val="24"/>
          <w:szCs w:val="24"/>
        </w:rPr>
        <w:t xml:space="preserve"> </w:t>
      </w:r>
      <w:r w:rsidR="003506BA">
        <w:rPr>
          <w:rFonts w:cstheme="minorHAnsi"/>
          <w:sz w:val="24"/>
          <w:szCs w:val="24"/>
        </w:rPr>
        <w:t xml:space="preserve">most of </w:t>
      </w:r>
      <w:r w:rsidR="003E4ED4">
        <w:rPr>
          <w:rFonts w:cstheme="minorHAnsi"/>
          <w:sz w:val="24"/>
          <w:szCs w:val="24"/>
        </w:rPr>
        <w:t>the General Assembly</w:t>
      </w:r>
      <w:r w:rsidR="003506BA">
        <w:rPr>
          <w:rFonts w:cstheme="minorHAnsi"/>
          <w:sz w:val="24"/>
          <w:szCs w:val="24"/>
        </w:rPr>
        <w:t xml:space="preserve">’s time, slowing action on many of the bills pending.  </w:t>
      </w:r>
      <w:r>
        <w:rPr>
          <w:rFonts w:cstheme="minorHAnsi"/>
          <w:sz w:val="24"/>
          <w:szCs w:val="24"/>
        </w:rPr>
        <w:t xml:space="preserve">  </w:t>
      </w:r>
    </w:p>
    <w:p w14:paraId="5A039E4D" w14:textId="77777777" w:rsidR="00961D6B" w:rsidRDefault="00961D6B" w:rsidP="005E66C0">
      <w:pPr>
        <w:spacing w:line="240" w:lineRule="auto"/>
        <w:contextualSpacing/>
        <w:rPr>
          <w:rFonts w:cstheme="minorHAnsi"/>
          <w:sz w:val="24"/>
          <w:szCs w:val="24"/>
        </w:rPr>
      </w:pPr>
    </w:p>
    <w:p w14:paraId="2B1C3438" w14:textId="7F49C6DB" w:rsidR="00961D6B" w:rsidRDefault="00961D6B" w:rsidP="005E66C0">
      <w:pPr>
        <w:spacing w:line="240" w:lineRule="auto"/>
        <w:contextualSpacing/>
        <w:rPr>
          <w:rFonts w:cstheme="minorHAnsi"/>
          <w:sz w:val="24"/>
          <w:szCs w:val="24"/>
        </w:rPr>
      </w:pPr>
      <w:r>
        <w:rPr>
          <w:rFonts w:cstheme="minorHAnsi"/>
          <w:sz w:val="24"/>
          <w:szCs w:val="24"/>
        </w:rPr>
        <w:t>Juli</w:t>
      </w:r>
      <w:r w:rsidR="003506BA">
        <w:rPr>
          <w:rFonts w:cstheme="minorHAnsi"/>
          <w:sz w:val="24"/>
          <w:szCs w:val="24"/>
        </w:rPr>
        <w:t>a</w:t>
      </w:r>
      <w:r>
        <w:rPr>
          <w:rFonts w:cstheme="minorHAnsi"/>
          <w:sz w:val="24"/>
          <w:szCs w:val="24"/>
        </w:rPr>
        <w:t xml:space="preserve"> advised the LC on the latest Supreme Court </w:t>
      </w:r>
      <w:r w:rsidR="00B31D55">
        <w:rPr>
          <w:rFonts w:cstheme="minorHAnsi"/>
          <w:sz w:val="24"/>
          <w:szCs w:val="24"/>
        </w:rPr>
        <w:t>verdict, which</w:t>
      </w:r>
      <w:r w:rsidR="003E4ED4">
        <w:rPr>
          <w:rFonts w:cstheme="minorHAnsi"/>
          <w:sz w:val="24"/>
          <w:szCs w:val="24"/>
        </w:rPr>
        <w:t xml:space="preserve"> gave the</w:t>
      </w:r>
      <w:r w:rsidR="00B31D55">
        <w:rPr>
          <w:rFonts w:cstheme="minorHAnsi"/>
          <w:sz w:val="24"/>
          <w:szCs w:val="24"/>
        </w:rPr>
        <w:t xml:space="preserve"> Redistricting Commission </w:t>
      </w:r>
      <w:r w:rsidR="003E4ED4">
        <w:rPr>
          <w:rFonts w:cstheme="minorHAnsi"/>
          <w:sz w:val="24"/>
          <w:szCs w:val="24"/>
        </w:rPr>
        <w:t>more</w:t>
      </w:r>
      <w:r>
        <w:rPr>
          <w:rFonts w:cstheme="minorHAnsi"/>
          <w:sz w:val="24"/>
          <w:szCs w:val="24"/>
        </w:rPr>
        <w:t xml:space="preserve"> time</w:t>
      </w:r>
      <w:r w:rsidR="00B31D55">
        <w:rPr>
          <w:rFonts w:cstheme="minorHAnsi"/>
          <w:sz w:val="24"/>
          <w:szCs w:val="24"/>
        </w:rPr>
        <w:t xml:space="preserve"> than before</w:t>
      </w:r>
      <w:r>
        <w:rPr>
          <w:rFonts w:cstheme="minorHAnsi"/>
          <w:sz w:val="24"/>
          <w:szCs w:val="24"/>
        </w:rPr>
        <w:t xml:space="preserve"> to come up with a fifth map.  However, the third map </w:t>
      </w:r>
      <w:r w:rsidR="00B31D55">
        <w:rPr>
          <w:rFonts w:cstheme="minorHAnsi"/>
          <w:sz w:val="24"/>
          <w:szCs w:val="24"/>
        </w:rPr>
        <w:t>was re</w:t>
      </w:r>
      <w:r>
        <w:rPr>
          <w:rFonts w:cstheme="minorHAnsi"/>
          <w:sz w:val="24"/>
          <w:szCs w:val="24"/>
        </w:rPr>
        <w:t xml:space="preserve">submitted </w:t>
      </w:r>
      <w:r w:rsidR="004F3F18">
        <w:rPr>
          <w:rFonts w:cstheme="minorHAnsi"/>
          <w:sz w:val="24"/>
          <w:szCs w:val="24"/>
        </w:rPr>
        <w:t>to make the August primary possible</w:t>
      </w:r>
      <w:r>
        <w:rPr>
          <w:rFonts w:cstheme="minorHAnsi"/>
          <w:sz w:val="24"/>
          <w:szCs w:val="24"/>
        </w:rPr>
        <w:t xml:space="preserve">.  A federal court set a deadline of Saturday for </w:t>
      </w:r>
      <w:r w:rsidR="004F3F18">
        <w:rPr>
          <w:rFonts w:cstheme="minorHAnsi"/>
          <w:sz w:val="24"/>
          <w:szCs w:val="24"/>
        </w:rPr>
        <w:t xml:space="preserve">a decision on </w:t>
      </w:r>
      <w:r w:rsidR="00B31D55">
        <w:rPr>
          <w:rFonts w:cstheme="minorHAnsi"/>
          <w:sz w:val="24"/>
          <w:szCs w:val="24"/>
        </w:rPr>
        <w:t xml:space="preserve">whether to impose the third map because of lack of finality through the Court </w:t>
      </w:r>
      <w:r w:rsidR="00B31D55">
        <w:rPr>
          <w:rFonts w:cstheme="minorHAnsi"/>
          <w:sz w:val="24"/>
          <w:szCs w:val="24"/>
        </w:rPr>
        <w:lastRenderedPageBreak/>
        <w:t>process.  I</w:t>
      </w:r>
      <w:r>
        <w:rPr>
          <w:rFonts w:cstheme="minorHAnsi"/>
          <w:sz w:val="24"/>
          <w:szCs w:val="24"/>
        </w:rPr>
        <w:t>f no map is submitted</w:t>
      </w:r>
      <w:r w:rsidR="004F3F18">
        <w:rPr>
          <w:rFonts w:cstheme="minorHAnsi"/>
          <w:sz w:val="24"/>
          <w:szCs w:val="24"/>
        </w:rPr>
        <w:t xml:space="preserve"> or chosen</w:t>
      </w:r>
      <w:r>
        <w:rPr>
          <w:rFonts w:cstheme="minorHAnsi"/>
          <w:sz w:val="24"/>
          <w:szCs w:val="24"/>
        </w:rPr>
        <w:t xml:space="preserve"> </w:t>
      </w:r>
      <w:r w:rsidR="00B31D55">
        <w:rPr>
          <w:rFonts w:cstheme="minorHAnsi"/>
          <w:sz w:val="24"/>
          <w:szCs w:val="24"/>
        </w:rPr>
        <w:t>by the Supreme Court before t</w:t>
      </w:r>
      <w:r>
        <w:rPr>
          <w:rFonts w:cstheme="minorHAnsi"/>
          <w:sz w:val="24"/>
          <w:szCs w:val="24"/>
        </w:rPr>
        <w:t>hen</w:t>
      </w:r>
      <w:r w:rsidR="00B31D55">
        <w:rPr>
          <w:rFonts w:cstheme="minorHAnsi"/>
          <w:sz w:val="24"/>
          <w:szCs w:val="24"/>
        </w:rPr>
        <w:t>,</w:t>
      </w:r>
      <w:r>
        <w:rPr>
          <w:rFonts w:cstheme="minorHAnsi"/>
          <w:sz w:val="24"/>
          <w:szCs w:val="24"/>
        </w:rPr>
        <w:t xml:space="preserve"> the third map will be adopted.</w:t>
      </w:r>
      <w:r w:rsidR="004F3F18">
        <w:rPr>
          <w:rFonts w:cstheme="minorHAnsi"/>
          <w:sz w:val="24"/>
          <w:szCs w:val="24"/>
        </w:rPr>
        <w:t xml:space="preserve">  Because this map will be enacted by the Federal Court will be only be enacted for this election.  Then it is unclear how the redistricting commission is going to get together to establish another map for 2024.</w:t>
      </w:r>
      <w:r>
        <w:rPr>
          <w:rFonts w:cstheme="minorHAnsi"/>
          <w:sz w:val="24"/>
          <w:szCs w:val="24"/>
        </w:rPr>
        <w:t xml:space="preserve">  There </w:t>
      </w:r>
      <w:r w:rsidR="004F3F18">
        <w:rPr>
          <w:rFonts w:cstheme="minorHAnsi"/>
          <w:sz w:val="24"/>
          <w:szCs w:val="24"/>
        </w:rPr>
        <w:t xml:space="preserve">is a hearing on a potential </w:t>
      </w:r>
      <w:r>
        <w:rPr>
          <w:rFonts w:cstheme="minorHAnsi"/>
          <w:sz w:val="24"/>
          <w:szCs w:val="24"/>
        </w:rPr>
        <w:t xml:space="preserve">contempt of court </w:t>
      </w:r>
      <w:r w:rsidR="004F3F18">
        <w:rPr>
          <w:rFonts w:cstheme="minorHAnsi"/>
          <w:sz w:val="24"/>
          <w:szCs w:val="24"/>
        </w:rPr>
        <w:t>for the redistricting commissioner</w:t>
      </w:r>
      <w:r w:rsidR="00B31D55">
        <w:rPr>
          <w:rFonts w:cstheme="minorHAnsi"/>
          <w:sz w:val="24"/>
          <w:szCs w:val="24"/>
        </w:rPr>
        <w:t>s</w:t>
      </w:r>
      <w:r w:rsidR="004F3F18">
        <w:rPr>
          <w:rFonts w:cstheme="minorHAnsi"/>
          <w:sz w:val="24"/>
          <w:szCs w:val="24"/>
        </w:rPr>
        <w:t xml:space="preserve"> </w:t>
      </w:r>
      <w:r>
        <w:rPr>
          <w:rFonts w:cstheme="minorHAnsi"/>
          <w:sz w:val="24"/>
          <w:szCs w:val="24"/>
        </w:rPr>
        <w:t xml:space="preserve">being pushed through. </w:t>
      </w:r>
      <w:r w:rsidR="004F3F18">
        <w:rPr>
          <w:rFonts w:cstheme="minorHAnsi"/>
          <w:sz w:val="24"/>
          <w:szCs w:val="24"/>
        </w:rPr>
        <w:t xml:space="preserve"> This is being pushed by democrats on the redistricting commission and advocacy groups because they did not meet until right before the deadline</w:t>
      </w:r>
      <w:r w:rsidR="00983C7C">
        <w:rPr>
          <w:rFonts w:cstheme="minorHAnsi"/>
          <w:sz w:val="24"/>
          <w:szCs w:val="24"/>
        </w:rPr>
        <w:t xml:space="preserve">, the maps were not in good faith, etc. </w:t>
      </w:r>
      <w:r w:rsidR="004F3F18">
        <w:rPr>
          <w:rFonts w:cstheme="minorHAnsi"/>
          <w:sz w:val="24"/>
          <w:szCs w:val="24"/>
        </w:rPr>
        <w:t xml:space="preserve"> However, the republicans are arguing they have legislative immunity </w:t>
      </w:r>
      <w:r w:rsidR="00983C7C">
        <w:rPr>
          <w:rFonts w:cstheme="minorHAnsi"/>
          <w:sz w:val="24"/>
          <w:szCs w:val="24"/>
        </w:rPr>
        <w:t xml:space="preserve">as it is the function of the legislature and that they cannot be held personally responsible.  </w:t>
      </w:r>
    </w:p>
    <w:p w14:paraId="1F07D19B" w14:textId="77777777" w:rsidR="005E2E6A" w:rsidRDefault="005E2E6A" w:rsidP="005E66C0">
      <w:pPr>
        <w:spacing w:line="240" w:lineRule="auto"/>
        <w:contextualSpacing/>
        <w:rPr>
          <w:rFonts w:cstheme="minorHAnsi"/>
          <w:sz w:val="24"/>
          <w:szCs w:val="24"/>
        </w:rPr>
      </w:pPr>
    </w:p>
    <w:p w14:paraId="65B378CC" w14:textId="5DB46F81" w:rsidR="0083138B" w:rsidRDefault="007F1EC7" w:rsidP="005E66C0">
      <w:pPr>
        <w:spacing w:line="240" w:lineRule="auto"/>
        <w:contextualSpacing/>
        <w:rPr>
          <w:rFonts w:cstheme="minorHAnsi"/>
          <w:sz w:val="24"/>
          <w:szCs w:val="24"/>
        </w:rPr>
      </w:pPr>
      <w:r>
        <w:rPr>
          <w:rFonts w:cstheme="minorHAnsi"/>
          <w:sz w:val="24"/>
          <w:szCs w:val="24"/>
        </w:rPr>
        <w:t xml:space="preserve">Kevin </w:t>
      </w:r>
      <w:r w:rsidR="0083138B">
        <w:rPr>
          <w:rFonts w:cstheme="minorHAnsi"/>
          <w:sz w:val="24"/>
          <w:szCs w:val="24"/>
        </w:rPr>
        <w:t>reported on the following bills:</w:t>
      </w:r>
    </w:p>
    <w:p w14:paraId="61BC1278" w14:textId="77777777" w:rsidR="002F7228" w:rsidRDefault="002F7228" w:rsidP="005E66C0">
      <w:pPr>
        <w:spacing w:line="240" w:lineRule="auto"/>
        <w:contextualSpacing/>
        <w:rPr>
          <w:rFonts w:cstheme="minorHAnsi"/>
          <w:sz w:val="24"/>
          <w:szCs w:val="24"/>
        </w:rPr>
      </w:pPr>
    </w:p>
    <w:p w14:paraId="4259C764" w14:textId="6CB3CDD5" w:rsidR="00F739AF" w:rsidRDefault="002F7228" w:rsidP="003A548C">
      <w:pPr>
        <w:spacing w:line="240" w:lineRule="auto"/>
        <w:contextualSpacing/>
        <w:rPr>
          <w:rFonts w:cstheme="minorHAnsi"/>
          <w:sz w:val="24"/>
          <w:szCs w:val="24"/>
        </w:rPr>
      </w:pPr>
      <w:r w:rsidRPr="00567948">
        <w:rPr>
          <w:rFonts w:cstheme="minorHAnsi"/>
          <w:sz w:val="24"/>
          <w:szCs w:val="24"/>
          <w:u w:val="single"/>
        </w:rPr>
        <w:t xml:space="preserve">HB </w:t>
      </w:r>
      <w:r w:rsidR="009F0AAB">
        <w:rPr>
          <w:rFonts w:cstheme="minorHAnsi"/>
          <w:sz w:val="24"/>
          <w:szCs w:val="24"/>
          <w:u w:val="single"/>
        </w:rPr>
        <w:t>93 (Address Confidentiality)</w:t>
      </w:r>
      <w:r w:rsidR="00567948">
        <w:rPr>
          <w:rFonts w:cstheme="minorHAnsi"/>
          <w:sz w:val="24"/>
          <w:szCs w:val="24"/>
        </w:rPr>
        <w:t xml:space="preserve"> - </w:t>
      </w:r>
      <w:r w:rsidR="00756DD4">
        <w:rPr>
          <w:rFonts w:cstheme="minorHAnsi"/>
          <w:sz w:val="24"/>
          <w:szCs w:val="24"/>
        </w:rPr>
        <w:t xml:space="preserve"> </w:t>
      </w:r>
      <w:r w:rsidR="009F0AAB">
        <w:rPr>
          <w:rFonts w:cstheme="minorHAnsi"/>
          <w:sz w:val="24"/>
          <w:szCs w:val="24"/>
        </w:rPr>
        <w:t xml:space="preserve">This bill was passed </w:t>
      </w:r>
      <w:r w:rsidR="00D43E7D">
        <w:rPr>
          <w:rFonts w:cstheme="minorHAnsi"/>
          <w:sz w:val="24"/>
          <w:szCs w:val="24"/>
        </w:rPr>
        <w:t>April</w:t>
      </w:r>
      <w:r w:rsidR="009F0AAB">
        <w:rPr>
          <w:rFonts w:cstheme="minorHAnsi"/>
          <w:sz w:val="24"/>
          <w:szCs w:val="24"/>
        </w:rPr>
        <w:t xml:space="preserve"> 28, 2022.  CTAO was a proponent on this bill.  </w:t>
      </w:r>
      <w:r w:rsidR="00D43E7D">
        <w:rPr>
          <w:rFonts w:cstheme="minorHAnsi"/>
          <w:sz w:val="24"/>
          <w:szCs w:val="24"/>
        </w:rPr>
        <w:t xml:space="preserve">There are some concerns with this bill now.  There are </w:t>
      </w:r>
      <w:r w:rsidR="00104C31">
        <w:rPr>
          <w:rFonts w:cstheme="minorHAnsi"/>
          <w:sz w:val="24"/>
          <w:szCs w:val="24"/>
        </w:rPr>
        <w:t>misdemeanor</w:t>
      </w:r>
      <w:r w:rsidR="00D43E7D">
        <w:rPr>
          <w:rFonts w:cstheme="minorHAnsi"/>
          <w:sz w:val="24"/>
          <w:szCs w:val="24"/>
        </w:rPr>
        <w:t xml:space="preserve"> provisions if we </w:t>
      </w:r>
      <w:r w:rsidR="00104C31">
        <w:rPr>
          <w:rFonts w:cstheme="minorHAnsi"/>
          <w:sz w:val="24"/>
          <w:szCs w:val="24"/>
        </w:rPr>
        <w:t xml:space="preserve">knowingly provide the information and </w:t>
      </w:r>
      <w:r w:rsidR="00D43E7D">
        <w:rPr>
          <w:rFonts w:cstheme="minorHAnsi"/>
          <w:sz w:val="24"/>
          <w:szCs w:val="24"/>
        </w:rPr>
        <w:t xml:space="preserve">do not abide by this bill.  We were waiting for some guidance from </w:t>
      </w:r>
      <w:r w:rsidR="009F0AAB">
        <w:rPr>
          <w:rFonts w:cstheme="minorHAnsi"/>
          <w:sz w:val="24"/>
          <w:szCs w:val="24"/>
        </w:rPr>
        <w:t xml:space="preserve">the Secretary of State.  Forms were issues but there is no </w:t>
      </w:r>
      <w:r w:rsidR="00B31D55">
        <w:rPr>
          <w:rFonts w:cstheme="minorHAnsi"/>
          <w:sz w:val="24"/>
          <w:szCs w:val="24"/>
        </w:rPr>
        <w:t xml:space="preserve">formal </w:t>
      </w:r>
      <w:r w:rsidR="009F0AAB">
        <w:rPr>
          <w:rFonts w:cstheme="minorHAnsi"/>
          <w:sz w:val="24"/>
          <w:szCs w:val="24"/>
        </w:rPr>
        <w:t>guidance on the implementation.  The Recorders’ Association shared a whit</w:t>
      </w:r>
      <w:r w:rsidR="00D43E7D">
        <w:rPr>
          <w:rFonts w:cstheme="minorHAnsi"/>
          <w:sz w:val="24"/>
          <w:szCs w:val="24"/>
        </w:rPr>
        <w:t>e paper</w:t>
      </w:r>
      <w:r w:rsidR="009F0AAB">
        <w:rPr>
          <w:rFonts w:cstheme="minorHAnsi"/>
          <w:sz w:val="24"/>
          <w:szCs w:val="24"/>
        </w:rPr>
        <w:t>.  The CTAO is encouraged to communicate with the Recorders and Auditors</w:t>
      </w:r>
      <w:r w:rsidR="002279A7">
        <w:rPr>
          <w:rFonts w:cstheme="minorHAnsi"/>
          <w:sz w:val="24"/>
          <w:szCs w:val="24"/>
        </w:rPr>
        <w:t xml:space="preserve"> on how to implement and </w:t>
      </w:r>
      <w:r w:rsidR="00D43E7D">
        <w:rPr>
          <w:rFonts w:cstheme="minorHAnsi"/>
          <w:sz w:val="24"/>
          <w:szCs w:val="24"/>
        </w:rPr>
        <w:t xml:space="preserve">meet the provisions for </w:t>
      </w:r>
      <w:r w:rsidR="002279A7">
        <w:rPr>
          <w:rFonts w:cstheme="minorHAnsi"/>
          <w:sz w:val="24"/>
          <w:szCs w:val="24"/>
        </w:rPr>
        <w:t xml:space="preserve">this bill in </w:t>
      </w:r>
      <w:r w:rsidR="00D43E7D">
        <w:rPr>
          <w:rFonts w:cstheme="minorHAnsi"/>
          <w:sz w:val="24"/>
          <w:szCs w:val="24"/>
        </w:rPr>
        <w:t>your respective</w:t>
      </w:r>
      <w:r w:rsidR="002279A7">
        <w:rPr>
          <w:rFonts w:cstheme="minorHAnsi"/>
          <w:sz w:val="24"/>
          <w:szCs w:val="24"/>
        </w:rPr>
        <w:t xml:space="preserve"> county.  </w:t>
      </w:r>
      <w:r w:rsidR="009F0AAB">
        <w:rPr>
          <w:rFonts w:cstheme="minorHAnsi"/>
          <w:sz w:val="24"/>
          <w:szCs w:val="24"/>
        </w:rPr>
        <w:t xml:space="preserve"> </w:t>
      </w:r>
      <w:r w:rsidR="002279A7">
        <w:rPr>
          <w:rFonts w:cstheme="minorHAnsi"/>
          <w:sz w:val="24"/>
          <w:szCs w:val="24"/>
        </w:rPr>
        <w:t>Discussions held amongst members of the association.</w:t>
      </w:r>
    </w:p>
    <w:p w14:paraId="4C18C2E1" w14:textId="77777777" w:rsidR="00803E90" w:rsidRDefault="00803E90" w:rsidP="005E66C0">
      <w:pPr>
        <w:spacing w:line="240" w:lineRule="auto"/>
        <w:contextualSpacing/>
        <w:rPr>
          <w:rFonts w:cstheme="minorHAnsi"/>
          <w:sz w:val="24"/>
          <w:szCs w:val="24"/>
        </w:rPr>
      </w:pPr>
    </w:p>
    <w:p w14:paraId="2B574783" w14:textId="1A3BDE62" w:rsidR="00407D15" w:rsidRDefault="00567948" w:rsidP="005E66C0">
      <w:pPr>
        <w:spacing w:line="240" w:lineRule="auto"/>
        <w:contextualSpacing/>
        <w:rPr>
          <w:rFonts w:cstheme="minorHAnsi"/>
          <w:sz w:val="24"/>
          <w:szCs w:val="24"/>
        </w:rPr>
      </w:pPr>
      <w:r>
        <w:rPr>
          <w:rFonts w:cstheme="minorHAnsi"/>
          <w:sz w:val="24"/>
          <w:szCs w:val="24"/>
          <w:u w:val="single"/>
        </w:rPr>
        <w:t xml:space="preserve">HB </w:t>
      </w:r>
      <w:r w:rsidR="002279A7">
        <w:rPr>
          <w:rFonts w:cstheme="minorHAnsi"/>
          <w:sz w:val="24"/>
          <w:szCs w:val="24"/>
          <w:u w:val="single"/>
        </w:rPr>
        <w:t>1</w:t>
      </w:r>
      <w:r>
        <w:rPr>
          <w:rFonts w:cstheme="minorHAnsi"/>
          <w:sz w:val="24"/>
          <w:szCs w:val="24"/>
          <w:u w:val="single"/>
        </w:rPr>
        <w:t>26 (</w:t>
      </w:r>
      <w:r w:rsidR="002279A7">
        <w:rPr>
          <w:rFonts w:cstheme="minorHAnsi"/>
          <w:sz w:val="24"/>
          <w:szCs w:val="24"/>
          <w:u w:val="single"/>
        </w:rPr>
        <w:t>Property Values</w:t>
      </w:r>
      <w:r>
        <w:rPr>
          <w:rFonts w:cstheme="minorHAnsi"/>
          <w:sz w:val="24"/>
          <w:szCs w:val="24"/>
          <w:u w:val="single"/>
        </w:rPr>
        <w:t>)</w:t>
      </w:r>
      <w:r w:rsidR="00407D15">
        <w:rPr>
          <w:rFonts w:cstheme="minorHAnsi"/>
          <w:sz w:val="24"/>
          <w:szCs w:val="24"/>
        </w:rPr>
        <w:t xml:space="preserve"> </w:t>
      </w:r>
      <w:r w:rsidR="00104C31">
        <w:rPr>
          <w:rFonts w:cstheme="minorHAnsi"/>
          <w:sz w:val="24"/>
          <w:szCs w:val="24"/>
        </w:rPr>
        <w:t>–</w:t>
      </w:r>
      <w:r w:rsidR="00407D15">
        <w:rPr>
          <w:rFonts w:cstheme="minorHAnsi"/>
          <w:sz w:val="24"/>
          <w:szCs w:val="24"/>
        </w:rPr>
        <w:t xml:space="preserve"> </w:t>
      </w:r>
      <w:r w:rsidR="00104C31">
        <w:rPr>
          <w:rFonts w:cstheme="minorHAnsi"/>
          <w:sz w:val="24"/>
          <w:szCs w:val="24"/>
        </w:rPr>
        <w:t xml:space="preserve">This bill modifies the law on the filing of property tax complaints.  </w:t>
      </w:r>
      <w:r w:rsidR="005F0977">
        <w:rPr>
          <w:rFonts w:cstheme="minorHAnsi"/>
          <w:sz w:val="24"/>
          <w:szCs w:val="24"/>
        </w:rPr>
        <w:t xml:space="preserve">The CAAO was the lead on this bill.  The CTAO co-signed a letter with the CCAO and CAAO asking to </w:t>
      </w:r>
      <w:proofErr w:type="spellStart"/>
      <w:r w:rsidR="005F0977">
        <w:rPr>
          <w:rFonts w:cstheme="minorHAnsi"/>
          <w:sz w:val="24"/>
          <w:szCs w:val="24"/>
        </w:rPr>
        <w:t>cleanup</w:t>
      </w:r>
      <w:proofErr w:type="spellEnd"/>
      <w:r w:rsidR="005F0977">
        <w:rPr>
          <w:rFonts w:cstheme="minorHAnsi"/>
          <w:sz w:val="24"/>
          <w:szCs w:val="24"/>
        </w:rPr>
        <w:t xml:space="preserve"> the language which they did with the exception of the LLC loophole.  Otherwise, most of what was sought has been achieved.  </w:t>
      </w:r>
    </w:p>
    <w:p w14:paraId="594A63D8" w14:textId="15E54C28" w:rsidR="005F0977" w:rsidRDefault="005F0977" w:rsidP="005E66C0">
      <w:pPr>
        <w:spacing w:line="240" w:lineRule="auto"/>
        <w:contextualSpacing/>
        <w:rPr>
          <w:rFonts w:cstheme="minorHAnsi"/>
          <w:sz w:val="24"/>
          <w:szCs w:val="24"/>
        </w:rPr>
      </w:pPr>
    </w:p>
    <w:p w14:paraId="18A76995" w14:textId="7190CC54" w:rsidR="005F0977" w:rsidRDefault="005F0977" w:rsidP="005E66C0">
      <w:pPr>
        <w:spacing w:line="240" w:lineRule="auto"/>
        <w:contextualSpacing/>
        <w:rPr>
          <w:rFonts w:cstheme="minorHAnsi"/>
          <w:sz w:val="24"/>
          <w:szCs w:val="24"/>
        </w:rPr>
      </w:pPr>
      <w:r>
        <w:rPr>
          <w:rFonts w:cstheme="minorHAnsi"/>
          <w:sz w:val="24"/>
          <w:szCs w:val="24"/>
          <w:u w:val="single"/>
        </w:rPr>
        <w:t>HB 177 (Ledger Technology)</w:t>
      </w:r>
      <w:r>
        <w:rPr>
          <w:rFonts w:cstheme="minorHAnsi"/>
          <w:sz w:val="24"/>
          <w:szCs w:val="24"/>
        </w:rPr>
        <w:t xml:space="preserve"> - This was a bill that the CTAO was a proponent</w:t>
      </w:r>
      <w:r w:rsidR="00B31D55">
        <w:rPr>
          <w:rFonts w:cstheme="minorHAnsi"/>
          <w:sz w:val="24"/>
          <w:szCs w:val="24"/>
        </w:rPr>
        <w:t xml:space="preserve"> of</w:t>
      </w:r>
      <w:r w:rsidR="005468AF">
        <w:rPr>
          <w:rFonts w:cstheme="minorHAnsi"/>
          <w:sz w:val="24"/>
          <w:szCs w:val="24"/>
        </w:rPr>
        <w:t xml:space="preserve">.  This bill is about block chain.  This </w:t>
      </w:r>
      <w:r>
        <w:rPr>
          <w:rFonts w:cstheme="minorHAnsi"/>
          <w:sz w:val="24"/>
          <w:szCs w:val="24"/>
        </w:rPr>
        <w:t>bill</w:t>
      </w:r>
      <w:r w:rsidR="005468AF">
        <w:rPr>
          <w:rFonts w:cstheme="minorHAnsi"/>
          <w:sz w:val="24"/>
          <w:szCs w:val="24"/>
        </w:rPr>
        <w:t xml:space="preserve"> has</w:t>
      </w:r>
      <w:r>
        <w:rPr>
          <w:rFonts w:cstheme="minorHAnsi"/>
          <w:sz w:val="24"/>
          <w:szCs w:val="24"/>
        </w:rPr>
        <w:t xml:space="preserve"> </w:t>
      </w:r>
      <w:r w:rsidR="00B31D55">
        <w:rPr>
          <w:rFonts w:cstheme="minorHAnsi"/>
          <w:sz w:val="24"/>
          <w:szCs w:val="24"/>
        </w:rPr>
        <w:t xml:space="preserve">been enacted and is effective.  </w:t>
      </w:r>
      <w:r w:rsidR="003506BA">
        <w:rPr>
          <w:rFonts w:cstheme="minorHAnsi"/>
          <w:sz w:val="24"/>
          <w:szCs w:val="24"/>
        </w:rPr>
        <w:t>Because of the bills enactment, we have a speaker at conference Thursday morning to talk about cryptocurrency.</w:t>
      </w:r>
    </w:p>
    <w:p w14:paraId="1143A26A" w14:textId="6ABA765A" w:rsidR="005F0977" w:rsidRDefault="005F0977" w:rsidP="005E66C0">
      <w:pPr>
        <w:spacing w:line="240" w:lineRule="auto"/>
        <w:contextualSpacing/>
        <w:rPr>
          <w:rFonts w:cstheme="minorHAnsi"/>
          <w:sz w:val="24"/>
          <w:szCs w:val="24"/>
        </w:rPr>
      </w:pPr>
    </w:p>
    <w:p w14:paraId="0E5B3D3B" w14:textId="40EBFEEF" w:rsidR="005F0977" w:rsidRDefault="005F0977" w:rsidP="005E66C0">
      <w:pPr>
        <w:spacing w:line="240" w:lineRule="auto"/>
        <w:contextualSpacing/>
        <w:rPr>
          <w:rFonts w:cstheme="minorHAnsi"/>
          <w:sz w:val="24"/>
          <w:szCs w:val="24"/>
        </w:rPr>
      </w:pPr>
      <w:r>
        <w:rPr>
          <w:rFonts w:cstheme="minorHAnsi"/>
          <w:sz w:val="24"/>
          <w:szCs w:val="24"/>
          <w:u w:val="single"/>
        </w:rPr>
        <w:t>HB 326 (County Treasurer Term of Office)</w:t>
      </w:r>
      <w:r>
        <w:rPr>
          <w:rFonts w:cstheme="minorHAnsi"/>
          <w:sz w:val="24"/>
          <w:szCs w:val="24"/>
        </w:rPr>
        <w:t xml:space="preserve"> – There has been no movement on this bill.  </w:t>
      </w:r>
      <w:r w:rsidR="00B76D5F">
        <w:rPr>
          <w:rFonts w:cstheme="minorHAnsi"/>
          <w:sz w:val="24"/>
          <w:szCs w:val="24"/>
        </w:rPr>
        <w:t xml:space="preserve">There is still no hearing requested.  </w:t>
      </w:r>
    </w:p>
    <w:p w14:paraId="3B6793EA" w14:textId="0FA23FCB" w:rsidR="003B03EE" w:rsidRDefault="003B03EE" w:rsidP="005E66C0">
      <w:pPr>
        <w:spacing w:line="240" w:lineRule="auto"/>
        <w:contextualSpacing/>
        <w:rPr>
          <w:rFonts w:cstheme="minorHAnsi"/>
          <w:sz w:val="24"/>
          <w:szCs w:val="24"/>
        </w:rPr>
      </w:pPr>
    </w:p>
    <w:p w14:paraId="488050A0" w14:textId="77777777" w:rsidR="009F6F1D" w:rsidRDefault="003B03EE" w:rsidP="009F6F1D">
      <w:pPr>
        <w:spacing w:line="240" w:lineRule="auto"/>
        <w:contextualSpacing/>
        <w:rPr>
          <w:rFonts w:cstheme="minorHAnsi"/>
          <w:sz w:val="24"/>
          <w:szCs w:val="24"/>
        </w:rPr>
      </w:pPr>
      <w:r>
        <w:rPr>
          <w:rFonts w:cstheme="minorHAnsi"/>
          <w:sz w:val="24"/>
          <w:szCs w:val="24"/>
          <w:u w:val="single"/>
        </w:rPr>
        <w:t>HB 412 (address for mailing tax complaints)</w:t>
      </w:r>
      <w:r>
        <w:rPr>
          <w:rFonts w:cstheme="minorHAnsi"/>
          <w:sz w:val="24"/>
          <w:szCs w:val="24"/>
        </w:rPr>
        <w:t xml:space="preserve"> – This bill is similar to HB 326, in that, it addresses a problem in one particular County.  </w:t>
      </w:r>
      <w:r w:rsidR="00D256A1">
        <w:rPr>
          <w:rFonts w:cstheme="minorHAnsi"/>
          <w:sz w:val="24"/>
          <w:szCs w:val="24"/>
        </w:rPr>
        <w:t xml:space="preserve">The CTAO partnered with the CAAO and CCAO to explain that many of the things sought are already available.  </w:t>
      </w:r>
    </w:p>
    <w:p w14:paraId="4460472C" w14:textId="77777777" w:rsidR="009F6F1D" w:rsidRDefault="009F6F1D" w:rsidP="009F6F1D">
      <w:pPr>
        <w:spacing w:line="240" w:lineRule="auto"/>
        <w:contextualSpacing/>
        <w:rPr>
          <w:rFonts w:cstheme="minorHAnsi"/>
          <w:sz w:val="24"/>
          <w:szCs w:val="24"/>
        </w:rPr>
      </w:pPr>
    </w:p>
    <w:p w14:paraId="4E79FD00" w14:textId="31239B3E" w:rsidR="009F6F1D" w:rsidRDefault="009F6F1D" w:rsidP="009F6F1D">
      <w:pPr>
        <w:spacing w:line="240" w:lineRule="auto"/>
        <w:contextualSpacing/>
        <w:rPr>
          <w:rFonts w:cstheme="minorHAnsi"/>
          <w:sz w:val="24"/>
          <w:szCs w:val="24"/>
        </w:rPr>
      </w:pPr>
      <w:r>
        <w:rPr>
          <w:rFonts w:cstheme="minorHAnsi"/>
          <w:sz w:val="24"/>
          <w:szCs w:val="24"/>
          <w:u w:val="single"/>
        </w:rPr>
        <w:t>SB 15 (fiscal officer liability)</w:t>
      </w:r>
      <w:r>
        <w:rPr>
          <w:rFonts w:cstheme="minorHAnsi"/>
          <w:sz w:val="24"/>
          <w:szCs w:val="24"/>
        </w:rPr>
        <w:t xml:space="preserve"> – This has been approved by the House.  This is expected before the Senate tomorrow for concurrence.    </w:t>
      </w:r>
    </w:p>
    <w:p w14:paraId="6E01ED23" w14:textId="5AF345DC" w:rsidR="004414E2" w:rsidRDefault="004414E2" w:rsidP="005E66C0">
      <w:pPr>
        <w:spacing w:line="240" w:lineRule="auto"/>
        <w:contextualSpacing/>
        <w:rPr>
          <w:rFonts w:cstheme="minorHAnsi"/>
          <w:sz w:val="24"/>
          <w:szCs w:val="24"/>
        </w:rPr>
      </w:pPr>
    </w:p>
    <w:p w14:paraId="41CBE35C" w14:textId="0507574D" w:rsidR="004414E2" w:rsidRDefault="004414E2" w:rsidP="005E66C0">
      <w:pPr>
        <w:spacing w:line="240" w:lineRule="auto"/>
        <w:contextualSpacing/>
        <w:rPr>
          <w:rFonts w:cstheme="minorHAnsi"/>
          <w:sz w:val="24"/>
          <w:szCs w:val="24"/>
        </w:rPr>
      </w:pPr>
      <w:r>
        <w:rPr>
          <w:rFonts w:cstheme="minorHAnsi"/>
          <w:sz w:val="24"/>
          <w:szCs w:val="24"/>
          <w:u w:val="single"/>
        </w:rPr>
        <w:t>SB 112 (Broad Land Bank Reform)</w:t>
      </w:r>
      <w:r>
        <w:rPr>
          <w:rFonts w:cstheme="minorHAnsi"/>
          <w:sz w:val="24"/>
          <w:szCs w:val="24"/>
        </w:rPr>
        <w:t xml:space="preserve"> – This bill continues to move.  There have been 18 clarifying amendments</w:t>
      </w:r>
      <w:r w:rsidR="00B31D55">
        <w:rPr>
          <w:rFonts w:cstheme="minorHAnsi"/>
          <w:sz w:val="24"/>
          <w:szCs w:val="24"/>
        </w:rPr>
        <w:t xml:space="preserve"> proposed for adoption at the hearing by </w:t>
      </w:r>
      <w:r w:rsidR="009F6F1D">
        <w:rPr>
          <w:rFonts w:cstheme="minorHAnsi"/>
          <w:sz w:val="24"/>
          <w:szCs w:val="24"/>
        </w:rPr>
        <w:t>the Land Bank Association</w:t>
      </w:r>
      <w:r>
        <w:rPr>
          <w:rFonts w:cstheme="minorHAnsi"/>
          <w:sz w:val="24"/>
          <w:szCs w:val="24"/>
        </w:rPr>
        <w:t xml:space="preserve">.  It is expected to be signed by the end of the year.  </w:t>
      </w:r>
    </w:p>
    <w:p w14:paraId="0C4B1772" w14:textId="37CF39B2" w:rsidR="005F4CEF" w:rsidRDefault="005F4CEF" w:rsidP="005E66C0">
      <w:pPr>
        <w:spacing w:line="240" w:lineRule="auto"/>
        <w:contextualSpacing/>
        <w:rPr>
          <w:rFonts w:cstheme="minorHAnsi"/>
          <w:sz w:val="24"/>
          <w:szCs w:val="24"/>
        </w:rPr>
      </w:pPr>
    </w:p>
    <w:p w14:paraId="23E52DDE" w14:textId="193014B8" w:rsidR="005F4CEF" w:rsidRDefault="005F4CEF" w:rsidP="005E66C0">
      <w:pPr>
        <w:spacing w:line="240" w:lineRule="auto"/>
        <w:contextualSpacing/>
        <w:rPr>
          <w:rFonts w:cstheme="minorHAnsi"/>
          <w:sz w:val="24"/>
          <w:szCs w:val="24"/>
        </w:rPr>
      </w:pPr>
      <w:r>
        <w:rPr>
          <w:rFonts w:cstheme="minorHAnsi"/>
          <w:sz w:val="24"/>
          <w:szCs w:val="24"/>
          <w:u w:val="single"/>
        </w:rPr>
        <w:t xml:space="preserve">SB 115 (Pooled Collateral) </w:t>
      </w:r>
      <w:r>
        <w:rPr>
          <w:rFonts w:cstheme="minorHAnsi"/>
          <w:sz w:val="24"/>
          <w:szCs w:val="24"/>
        </w:rPr>
        <w:t xml:space="preserve"> - This bill has been signed and was effective February 28, 2022.</w:t>
      </w:r>
    </w:p>
    <w:p w14:paraId="64978CDD" w14:textId="2503F911" w:rsidR="005F4CEF" w:rsidRDefault="005F4CEF" w:rsidP="005E66C0">
      <w:pPr>
        <w:spacing w:line="240" w:lineRule="auto"/>
        <w:contextualSpacing/>
        <w:rPr>
          <w:rFonts w:cstheme="minorHAnsi"/>
          <w:sz w:val="24"/>
          <w:szCs w:val="24"/>
        </w:rPr>
      </w:pPr>
    </w:p>
    <w:p w14:paraId="2476C18B" w14:textId="5F26A698" w:rsidR="005F4CEF" w:rsidRPr="005F4CEF" w:rsidRDefault="005F4CEF" w:rsidP="005E66C0">
      <w:pPr>
        <w:spacing w:line="240" w:lineRule="auto"/>
        <w:contextualSpacing/>
        <w:rPr>
          <w:rFonts w:cstheme="minorHAnsi"/>
          <w:sz w:val="24"/>
          <w:szCs w:val="24"/>
        </w:rPr>
      </w:pPr>
      <w:r>
        <w:rPr>
          <w:rFonts w:cstheme="minorHAnsi"/>
          <w:sz w:val="24"/>
          <w:szCs w:val="24"/>
          <w:u w:val="single"/>
        </w:rPr>
        <w:t>SB 193 (Utilities)</w:t>
      </w:r>
      <w:r>
        <w:rPr>
          <w:rFonts w:cstheme="minorHAnsi"/>
          <w:sz w:val="24"/>
          <w:szCs w:val="24"/>
        </w:rPr>
        <w:t xml:space="preserve"> – This bill allows the forgiveness of water and sewer liens.  There are many local governmental groups opposed to this bill.  </w:t>
      </w:r>
      <w:r w:rsidR="009F6F1D">
        <w:rPr>
          <w:rFonts w:cstheme="minorHAnsi"/>
          <w:sz w:val="24"/>
          <w:szCs w:val="24"/>
        </w:rPr>
        <w:t xml:space="preserve">There was a hearing last week and there were many </w:t>
      </w:r>
      <w:r w:rsidR="00B31D55">
        <w:rPr>
          <w:rFonts w:cstheme="minorHAnsi"/>
          <w:sz w:val="24"/>
          <w:szCs w:val="24"/>
        </w:rPr>
        <w:t>groups</w:t>
      </w:r>
      <w:r w:rsidR="009F6F1D">
        <w:rPr>
          <w:rFonts w:cstheme="minorHAnsi"/>
          <w:sz w:val="24"/>
          <w:szCs w:val="24"/>
        </w:rPr>
        <w:t xml:space="preserve"> that came out against the bill.  </w:t>
      </w:r>
      <w:r w:rsidR="00336894">
        <w:rPr>
          <w:rFonts w:cstheme="minorHAnsi"/>
          <w:sz w:val="24"/>
          <w:szCs w:val="24"/>
        </w:rPr>
        <w:t>No position taken by the LC.</w:t>
      </w:r>
    </w:p>
    <w:p w14:paraId="6E1230E8" w14:textId="65D538F4" w:rsidR="005F0977" w:rsidRDefault="005F0977" w:rsidP="005E66C0">
      <w:pPr>
        <w:spacing w:line="240" w:lineRule="auto"/>
        <w:contextualSpacing/>
        <w:rPr>
          <w:rFonts w:cstheme="minorHAnsi"/>
          <w:sz w:val="24"/>
          <w:szCs w:val="24"/>
        </w:rPr>
      </w:pPr>
    </w:p>
    <w:p w14:paraId="3FF6CB3F" w14:textId="5AFBB903" w:rsidR="00226FFF" w:rsidRDefault="00226FFF" w:rsidP="005E66C0">
      <w:pPr>
        <w:spacing w:line="240" w:lineRule="auto"/>
        <w:contextualSpacing/>
        <w:rPr>
          <w:rFonts w:cstheme="minorHAnsi"/>
          <w:sz w:val="24"/>
          <w:szCs w:val="24"/>
        </w:rPr>
      </w:pPr>
      <w:r>
        <w:rPr>
          <w:rFonts w:cstheme="minorHAnsi"/>
          <w:sz w:val="24"/>
          <w:szCs w:val="24"/>
        </w:rPr>
        <w:t xml:space="preserve">The CCAO contacted the CTAO about </w:t>
      </w:r>
      <w:r w:rsidR="00B31D55">
        <w:rPr>
          <w:rFonts w:cstheme="minorHAnsi"/>
          <w:sz w:val="24"/>
          <w:szCs w:val="24"/>
        </w:rPr>
        <w:t xml:space="preserve">a proposed </w:t>
      </w:r>
      <w:r>
        <w:rPr>
          <w:rFonts w:cstheme="minorHAnsi"/>
          <w:sz w:val="24"/>
          <w:szCs w:val="24"/>
        </w:rPr>
        <w:t xml:space="preserve">bill on increasing the competitive bid </w:t>
      </w:r>
      <w:r w:rsidR="00B31D55">
        <w:rPr>
          <w:rFonts w:cstheme="minorHAnsi"/>
          <w:sz w:val="24"/>
          <w:szCs w:val="24"/>
        </w:rPr>
        <w:t xml:space="preserve">threshold </w:t>
      </w:r>
      <w:r>
        <w:rPr>
          <w:rFonts w:cstheme="minorHAnsi"/>
          <w:sz w:val="24"/>
          <w:szCs w:val="24"/>
        </w:rPr>
        <w:t xml:space="preserve">from 50,000 to 100,000.  The LC </w:t>
      </w:r>
      <w:r w:rsidR="00B31D55">
        <w:rPr>
          <w:rFonts w:cstheme="minorHAnsi"/>
          <w:sz w:val="24"/>
          <w:szCs w:val="24"/>
        </w:rPr>
        <w:t xml:space="preserve">previously </w:t>
      </w:r>
      <w:r>
        <w:rPr>
          <w:rFonts w:cstheme="minorHAnsi"/>
          <w:sz w:val="24"/>
          <w:szCs w:val="24"/>
        </w:rPr>
        <w:t>agreed</w:t>
      </w:r>
      <w:r w:rsidR="00B31D55">
        <w:rPr>
          <w:rFonts w:cstheme="minorHAnsi"/>
          <w:sz w:val="24"/>
          <w:szCs w:val="24"/>
        </w:rPr>
        <w:t xml:space="preserve"> via email responses</w:t>
      </w:r>
      <w:r>
        <w:rPr>
          <w:rFonts w:cstheme="minorHAnsi"/>
          <w:sz w:val="24"/>
          <w:szCs w:val="24"/>
        </w:rPr>
        <w:t xml:space="preserve"> with the proposed increase and the language on the bill.  </w:t>
      </w:r>
    </w:p>
    <w:p w14:paraId="1662C2BB" w14:textId="77777777" w:rsidR="00226FFF" w:rsidRDefault="00226FFF" w:rsidP="005E66C0">
      <w:pPr>
        <w:spacing w:line="240" w:lineRule="auto"/>
        <w:contextualSpacing/>
        <w:rPr>
          <w:rFonts w:cstheme="minorHAnsi"/>
          <w:sz w:val="24"/>
          <w:szCs w:val="24"/>
        </w:rPr>
      </w:pPr>
    </w:p>
    <w:p w14:paraId="3CBC459F" w14:textId="566E6662" w:rsidR="005F0977" w:rsidRDefault="005F0977" w:rsidP="005E66C0">
      <w:pPr>
        <w:spacing w:line="240" w:lineRule="auto"/>
        <w:contextualSpacing/>
        <w:rPr>
          <w:rFonts w:cstheme="minorHAnsi"/>
          <w:sz w:val="24"/>
          <w:szCs w:val="24"/>
        </w:rPr>
      </w:pPr>
      <w:r>
        <w:rPr>
          <w:rFonts w:cstheme="minorHAnsi"/>
          <w:sz w:val="24"/>
          <w:szCs w:val="24"/>
        </w:rPr>
        <w:t>Julia reported on the following bills:</w:t>
      </w:r>
    </w:p>
    <w:p w14:paraId="645AA4DA" w14:textId="04732494" w:rsidR="005F0977" w:rsidRDefault="005F0977" w:rsidP="005E66C0">
      <w:pPr>
        <w:spacing w:line="240" w:lineRule="auto"/>
        <w:contextualSpacing/>
        <w:rPr>
          <w:rFonts w:cstheme="minorHAnsi"/>
          <w:sz w:val="24"/>
          <w:szCs w:val="24"/>
        </w:rPr>
      </w:pPr>
    </w:p>
    <w:p w14:paraId="504EEC06" w14:textId="7548480C" w:rsidR="005F0977" w:rsidRPr="005F0977" w:rsidRDefault="005F0977" w:rsidP="005E66C0">
      <w:pPr>
        <w:spacing w:line="240" w:lineRule="auto"/>
        <w:contextualSpacing/>
        <w:rPr>
          <w:rFonts w:cstheme="minorHAnsi"/>
          <w:sz w:val="24"/>
          <w:szCs w:val="24"/>
        </w:rPr>
      </w:pPr>
      <w:r>
        <w:rPr>
          <w:rFonts w:cstheme="minorHAnsi"/>
          <w:sz w:val="24"/>
          <w:szCs w:val="24"/>
          <w:u w:val="single"/>
        </w:rPr>
        <w:t>HB 377 (Local Fiscal Recovery)</w:t>
      </w:r>
      <w:r>
        <w:rPr>
          <w:rFonts w:cstheme="minorHAnsi"/>
          <w:sz w:val="24"/>
          <w:szCs w:val="24"/>
        </w:rPr>
        <w:t xml:space="preserve"> </w:t>
      </w:r>
      <w:r w:rsidR="003B03EE">
        <w:rPr>
          <w:rFonts w:cstheme="minorHAnsi"/>
          <w:sz w:val="24"/>
          <w:szCs w:val="24"/>
        </w:rPr>
        <w:t>–</w:t>
      </w:r>
      <w:r>
        <w:rPr>
          <w:rFonts w:cstheme="minorHAnsi"/>
          <w:sz w:val="24"/>
          <w:szCs w:val="24"/>
        </w:rPr>
        <w:t xml:space="preserve"> </w:t>
      </w:r>
      <w:r w:rsidR="003B03EE">
        <w:rPr>
          <w:rFonts w:cstheme="minorHAnsi"/>
          <w:sz w:val="24"/>
          <w:szCs w:val="24"/>
        </w:rPr>
        <w:t xml:space="preserve">This bill </w:t>
      </w:r>
      <w:r w:rsidR="005468AF">
        <w:rPr>
          <w:rFonts w:cstheme="minorHAnsi"/>
          <w:sz w:val="24"/>
          <w:szCs w:val="24"/>
        </w:rPr>
        <w:t xml:space="preserve">provides the second round of ARPA dollars to non-entitlement units of government such as townships.  </w:t>
      </w:r>
      <w:r w:rsidR="003B03EE">
        <w:rPr>
          <w:rFonts w:cstheme="minorHAnsi"/>
          <w:sz w:val="24"/>
          <w:szCs w:val="24"/>
        </w:rPr>
        <w:t>Unlike the counties, the</w:t>
      </w:r>
      <w:r w:rsidR="005468AF">
        <w:rPr>
          <w:rFonts w:cstheme="minorHAnsi"/>
          <w:sz w:val="24"/>
          <w:szCs w:val="24"/>
        </w:rPr>
        <w:t xml:space="preserve">se entities do not get direct </w:t>
      </w:r>
      <w:r w:rsidR="003B03EE">
        <w:rPr>
          <w:rFonts w:cstheme="minorHAnsi"/>
          <w:sz w:val="24"/>
          <w:szCs w:val="24"/>
        </w:rPr>
        <w:t xml:space="preserve">ARPA funds and this bill provides funds </w:t>
      </w:r>
      <w:r w:rsidR="005468AF">
        <w:rPr>
          <w:rFonts w:cstheme="minorHAnsi"/>
          <w:sz w:val="24"/>
          <w:szCs w:val="24"/>
        </w:rPr>
        <w:t>to these entities</w:t>
      </w:r>
      <w:r w:rsidR="003B03EE">
        <w:rPr>
          <w:rFonts w:cstheme="minorHAnsi"/>
          <w:sz w:val="24"/>
          <w:szCs w:val="24"/>
        </w:rPr>
        <w:t xml:space="preserve">. </w:t>
      </w:r>
      <w:r w:rsidR="005468AF">
        <w:rPr>
          <w:rFonts w:cstheme="minorHAnsi"/>
          <w:sz w:val="24"/>
          <w:szCs w:val="24"/>
        </w:rPr>
        <w:t xml:space="preserve"> This was passed through the House finance committee with no amendments that substantially changed the substance.  </w:t>
      </w:r>
      <w:r w:rsidR="003B03EE">
        <w:rPr>
          <w:rFonts w:cstheme="minorHAnsi"/>
          <w:sz w:val="24"/>
          <w:szCs w:val="24"/>
        </w:rPr>
        <w:t xml:space="preserve">The Senate has already started informal hearings on this bill.  There is no opposition to the bill.  It is expected to be signed before the summer recess.  </w:t>
      </w:r>
    </w:p>
    <w:p w14:paraId="50CD483C" w14:textId="6E5900AF" w:rsidR="00567948" w:rsidRDefault="00567948" w:rsidP="005E66C0">
      <w:pPr>
        <w:spacing w:line="240" w:lineRule="auto"/>
        <w:contextualSpacing/>
        <w:rPr>
          <w:rFonts w:cstheme="minorHAnsi"/>
          <w:sz w:val="24"/>
          <w:szCs w:val="24"/>
        </w:rPr>
      </w:pPr>
    </w:p>
    <w:p w14:paraId="263CE228" w14:textId="64B85164" w:rsidR="00803E90" w:rsidRDefault="00567948" w:rsidP="005E66C0">
      <w:pPr>
        <w:spacing w:line="240" w:lineRule="auto"/>
        <w:contextualSpacing/>
        <w:rPr>
          <w:rFonts w:cstheme="minorHAnsi"/>
          <w:sz w:val="24"/>
          <w:szCs w:val="24"/>
        </w:rPr>
      </w:pPr>
      <w:r>
        <w:rPr>
          <w:rFonts w:cstheme="minorHAnsi"/>
          <w:sz w:val="24"/>
          <w:szCs w:val="24"/>
          <w:u w:val="single"/>
        </w:rPr>
        <w:t>HB 4</w:t>
      </w:r>
      <w:r w:rsidR="003B03EE">
        <w:rPr>
          <w:rFonts w:cstheme="minorHAnsi"/>
          <w:sz w:val="24"/>
          <w:szCs w:val="24"/>
          <w:u w:val="single"/>
        </w:rPr>
        <w:t>22</w:t>
      </w:r>
      <w:r>
        <w:rPr>
          <w:rFonts w:cstheme="minorHAnsi"/>
          <w:sz w:val="24"/>
          <w:szCs w:val="24"/>
          <w:u w:val="single"/>
        </w:rPr>
        <w:t xml:space="preserve"> (</w:t>
      </w:r>
      <w:r w:rsidR="003B03EE">
        <w:rPr>
          <w:rFonts w:cstheme="minorHAnsi"/>
          <w:sz w:val="24"/>
          <w:szCs w:val="24"/>
          <w:u w:val="single"/>
        </w:rPr>
        <w:t>Unpaid city water/sewer/disposal fees</w:t>
      </w:r>
      <w:r>
        <w:rPr>
          <w:rFonts w:cstheme="minorHAnsi"/>
          <w:sz w:val="24"/>
          <w:szCs w:val="24"/>
          <w:u w:val="single"/>
        </w:rPr>
        <w:t>)</w:t>
      </w:r>
      <w:r>
        <w:rPr>
          <w:rFonts w:cstheme="minorHAnsi"/>
          <w:sz w:val="24"/>
          <w:szCs w:val="24"/>
        </w:rPr>
        <w:t xml:space="preserve"> – </w:t>
      </w:r>
      <w:r w:rsidR="003B03EE">
        <w:rPr>
          <w:rFonts w:cstheme="minorHAnsi"/>
          <w:sz w:val="24"/>
          <w:szCs w:val="24"/>
        </w:rPr>
        <w:t>This bill requires the treasurer to accept</w:t>
      </w:r>
      <w:r w:rsidR="002A57A8">
        <w:rPr>
          <w:rFonts w:cstheme="minorHAnsi"/>
          <w:sz w:val="24"/>
          <w:szCs w:val="24"/>
        </w:rPr>
        <w:t xml:space="preserve"> a</w:t>
      </w:r>
      <w:r w:rsidR="003B03EE">
        <w:rPr>
          <w:rFonts w:cstheme="minorHAnsi"/>
          <w:sz w:val="24"/>
          <w:szCs w:val="24"/>
        </w:rPr>
        <w:t xml:space="preserve"> separate payment</w:t>
      </w:r>
      <w:r w:rsidR="00D256A1">
        <w:rPr>
          <w:rFonts w:cstheme="minorHAnsi"/>
          <w:sz w:val="24"/>
          <w:szCs w:val="24"/>
        </w:rPr>
        <w:t xml:space="preserve"> </w:t>
      </w:r>
      <w:r w:rsidR="002A57A8">
        <w:rPr>
          <w:rFonts w:cstheme="minorHAnsi"/>
          <w:sz w:val="24"/>
          <w:szCs w:val="24"/>
        </w:rPr>
        <w:t xml:space="preserve">for </w:t>
      </w:r>
      <w:r w:rsidR="00D256A1">
        <w:rPr>
          <w:rFonts w:cstheme="minorHAnsi"/>
          <w:sz w:val="24"/>
          <w:szCs w:val="24"/>
        </w:rPr>
        <w:t>liens</w:t>
      </w:r>
      <w:r w:rsidR="003B03EE">
        <w:rPr>
          <w:rFonts w:cstheme="minorHAnsi"/>
          <w:sz w:val="24"/>
          <w:szCs w:val="24"/>
        </w:rPr>
        <w:t xml:space="preserve"> for </w:t>
      </w:r>
      <w:r w:rsidR="00B31D55">
        <w:rPr>
          <w:rFonts w:cstheme="minorHAnsi"/>
          <w:sz w:val="24"/>
          <w:szCs w:val="24"/>
        </w:rPr>
        <w:t>disposal</w:t>
      </w:r>
      <w:r w:rsidR="003B03EE">
        <w:rPr>
          <w:rFonts w:cstheme="minorHAnsi"/>
          <w:sz w:val="24"/>
          <w:szCs w:val="24"/>
        </w:rPr>
        <w:t xml:space="preserve"> and sewer charges. </w:t>
      </w:r>
      <w:r w:rsidR="00B76D5F">
        <w:rPr>
          <w:rFonts w:cstheme="minorHAnsi"/>
          <w:sz w:val="24"/>
          <w:szCs w:val="24"/>
        </w:rPr>
        <w:t xml:space="preserve"> </w:t>
      </w:r>
      <w:r w:rsidR="00D256A1">
        <w:rPr>
          <w:rFonts w:cstheme="minorHAnsi"/>
          <w:sz w:val="24"/>
          <w:szCs w:val="24"/>
        </w:rPr>
        <w:t xml:space="preserve">After hearing concerns from the LC, they </w:t>
      </w:r>
      <w:r w:rsidR="00B76D5F">
        <w:rPr>
          <w:rFonts w:cstheme="minorHAnsi"/>
          <w:sz w:val="24"/>
          <w:szCs w:val="24"/>
        </w:rPr>
        <w:t xml:space="preserve">spoke with the sponsor and there has been some very positive conversations.  Sponsor has agreed to meet with the LC and </w:t>
      </w:r>
      <w:r w:rsidR="00D256A1">
        <w:rPr>
          <w:rFonts w:cstheme="minorHAnsi"/>
          <w:sz w:val="24"/>
          <w:szCs w:val="24"/>
        </w:rPr>
        <w:t xml:space="preserve">make changes </w:t>
      </w:r>
      <w:r w:rsidR="00B76D5F">
        <w:rPr>
          <w:rFonts w:cstheme="minorHAnsi"/>
          <w:sz w:val="24"/>
          <w:szCs w:val="24"/>
        </w:rPr>
        <w:t>o</w:t>
      </w:r>
      <w:r w:rsidR="00B31D55">
        <w:rPr>
          <w:rFonts w:cstheme="minorHAnsi"/>
          <w:sz w:val="24"/>
          <w:szCs w:val="24"/>
        </w:rPr>
        <w:t>n</w:t>
      </w:r>
      <w:r w:rsidR="00B76D5F">
        <w:rPr>
          <w:rFonts w:cstheme="minorHAnsi"/>
          <w:sz w:val="24"/>
          <w:szCs w:val="24"/>
        </w:rPr>
        <w:t xml:space="preserve"> language that we are seeking.  </w:t>
      </w:r>
      <w:r w:rsidR="00D256A1">
        <w:rPr>
          <w:rFonts w:cstheme="minorHAnsi"/>
          <w:sz w:val="24"/>
          <w:szCs w:val="24"/>
        </w:rPr>
        <w:t>There</w:t>
      </w:r>
      <w:r w:rsidR="00B31D55">
        <w:rPr>
          <w:rFonts w:cstheme="minorHAnsi"/>
          <w:sz w:val="24"/>
          <w:szCs w:val="24"/>
        </w:rPr>
        <w:t xml:space="preserve"> was also</w:t>
      </w:r>
      <w:r w:rsidR="00D256A1">
        <w:rPr>
          <w:rFonts w:cstheme="minorHAnsi"/>
          <w:sz w:val="24"/>
          <w:szCs w:val="24"/>
        </w:rPr>
        <w:t xml:space="preserve"> an amendment added by the House Rules and Reference Committee</w:t>
      </w:r>
      <w:r w:rsidR="00B31D55">
        <w:rPr>
          <w:rFonts w:cstheme="minorHAnsi"/>
          <w:sz w:val="24"/>
          <w:szCs w:val="24"/>
        </w:rPr>
        <w:t xml:space="preserve"> that would require treasurers to report all city lien amounts in the manner provided by the municipality.  The bill was </w:t>
      </w:r>
      <w:r w:rsidR="00D256A1">
        <w:rPr>
          <w:rFonts w:cstheme="minorHAnsi"/>
          <w:sz w:val="24"/>
          <w:szCs w:val="24"/>
        </w:rPr>
        <w:t xml:space="preserve">introduced in September of last year but did not receive the first hearing until February.  </w:t>
      </w:r>
      <w:r w:rsidR="00B742BD">
        <w:rPr>
          <w:rFonts w:cstheme="minorHAnsi"/>
          <w:sz w:val="24"/>
          <w:szCs w:val="24"/>
        </w:rPr>
        <w:t xml:space="preserve">It then moved more quickly.  They also spoke with the lobbyist </w:t>
      </w:r>
      <w:r w:rsidR="00760A16">
        <w:rPr>
          <w:rFonts w:cstheme="minorHAnsi"/>
          <w:sz w:val="24"/>
          <w:szCs w:val="24"/>
        </w:rPr>
        <w:t>representing the group</w:t>
      </w:r>
      <w:r w:rsidR="00DC003B">
        <w:rPr>
          <w:rFonts w:cstheme="minorHAnsi"/>
          <w:sz w:val="24"/>
          <w:szCs w:val="24"/>
        </w:rPr>
        <w:t>s</w:t>
      </w:r>
      <w:r w:rsidR="00760A16">
        <w:rPr>
          <w:rFonts w:cstheme="minorHAnsi"/>
          <w:sz w:val="24"/>
          <w:szCs w:val="24"/>
        </w:rPr>
        <w:t xml:space="preserve"> supporting the bill which are the </w:t>
      </w:r>
      <w:r w:rsidR="00B742BD">
        <w:rPr>
          <w:rFonts w:cstheme="minorHAnsi"/>
          <w:sz w:val="24"/>
          <w:szCs w:val="24"/>
        </w:rPr>
        <w:t>Ohio Real Estate Investor</w:t>
      </w:r>
      <w:r w:rsidR="00DC003B">
        <w:rPr>
          <w:rFonts w:cstheme="minorHAnsi"/>
          <w:sz w:val="24"/>
          <w:szCs w:val="24"/>
        </w:rPr>
        <w:t>s</w:t>
      </w:r>
      <w:r w:rsidR="00B742BD">
        <w:rPr>
          <w:rFonts w:cstheme="minorHAnsi"/>
          <w:sz w:val="24"/>
          <w:szCs w:val="24"/>
        </w:rPr>
        <w:t xml:space="preserve"> </w:t>
      </w:r>
      <w:r w:rsidR="00760A16">
        <w:rPr>
          <w:rFonts w:cstheme="minorHAnsi"/>
          <w:sz w:val="24"/>
          <w:szCs w:val="24"/>
        </w:rPr>
        <w:t>Association</w:t>
      </w:r>
      <w:r w:rsidR="00B742BD">
        <w:rPr>
          <w:rFonts w:cstheme="minorHAnsi"/>
          <w:sz w:val="24"/>
          <w:szCs w:val="24"/>
        </w:rPr>
        <w:t xml:space="preserve"> and the Manufactured Home</w:t>
      </w:r>
      <w:r w:rsidR="00760A16">
        <w:rPr>
          <w:rFonts w:cstheme="minorHAnsi"/>
          <w:sz w:val="24"/>
          <w:szCs w:val="24"/>
        </w:rPr>
        <w:t>s</w:t>
      </w:r>
      <w:r w:rsidR="00B742BD">
        <w:rPr>
          <w:rFonts w:cstheme="minorHAnsi"/>
          <w:sz w:val="24"/>
          <w:szCs w:val="24"/>
        </w:rPr>
        <w:t xml:space="preserve"> </w:t>
      </w:r>
      <w:r w:rsidR="00760A16">
        <w:rPr>
          <w:rFonts w:cstheme="minorHAnsi"/>
          <w:sz w:val="24"/>
          <w:szCs w:val="24"/>
        </w:rPr>
        <w:t xml:space="preserve">Association.  They are very amenable to changes as well.  They plan to work with the groups in the summer before Lame Duck.  </w:t>
      </w:r>
    </w:p>
    <w:p w14:paraId="175CE2A5" w14:textId="616F8B3D" w:rsidR="00B76D5F" w:rsidRDefault="00B76D5F" w:rsidP="005E66C0">
      <w:pPr>
        <w:spacing w:line="240" w:lineRule="auto"/>
        <w:contextualSpacing/>
        <w:rPr>
          <w:rFonts w:cstheme="minorHAnsi"/>
          <w:sz w:val="24"/>
          <w:szCs w:val="24"/>
        </w:rPr>
      </w:pPr>
    </w:p>
    <w:p w14:paraId="0F3D7EF3" w14:textId="27A270B6" w:rsidR="00B76D5F" w:rsidRPr="00B76D5F" w:rsidRDefault="00B76D5F" w:rsidP="005E66C0">
      <w:pPr>
        <w:spacing w:line="240" w:lineRule="auto"/>
        <w:contextualSpacing/>
        <w:rPr>
          <w:rFonts w:cstheme="minorHAnsi"/>
          <w:sz w:val="24"/>
          <w:szCs w:val="24"/>
        </w:rPr>
      </w:pPr>
      <w:r>
        <w:rPr>
          <w:rFonts w:cstheme="minorHAnsi"/>
          <w:sz w:val="24"/>
          <w:szCs w:val="24"/>
          <w:u w:val="single"/>
        </w:rPr>
        <w:t>HB 566 (Vacant property)</w:t>
      </w:r>
      <w:r>
        <w:rPr>
          <w:rFonts w:cstheme="minorHAnsi"/>
          <w:sz w:val="24"/>
          <w:szCs w:val="24"/>
        </w:rPr>
        <w:t xml:space="preserve"> – This would require property owners</w:t>
      </w:r>
      <w:r w:rsidR="004414E2">
        <w:rPr>
          <w:rFonts w:cstheme="minorHAnsi"/>
          <w:sz w:val="24"/>
          <w:szCs w:val="24"/>
        </w:rPr>
        <w:t xml:space="preserve"> of vacant property</w:t>
      </w:r>
      <w:r>
        <w:rPr>
          <w:rFonts w:cstheme="minorHAnsi"/>
          <w:sz w:val="24"/>
          <w:szCs w:val="24"/>
        </w:rPr>
        <w:t xml:space="preserve"> in large counties</w:t>
      </w:r>
      <w:r w:rsidR="004414E2">
        <w:rPr>
          <w:rFonts w:cstheme="minorHAnsi"/>
          <w:sz w:val="24"/>
          <w:szCs w:val="24"/>
        </w:rPr>
        <w:t xml:space="preserve"> to </w:t>
      </w:r>
      <w:r w:rsidR="00760A16">
        <w:rPr>
          <w:rFonts w:cstheme="minorHAnsi"/>
          <w:sz w:val="24"/>
          <w:szCs w:val="24"/>
        </w:rPr>
        <w:t xml:space="preserve">update their contact information </w:t>
      </w:r>
      <w:r w:rsidR="004414E2">
        <w:rPr>
          <w:rFonts w:cstheme="minorHAnsi"/>
          <w:sz w:val="24"/>
          <w:szCs w:val="24"/>
        </w:rPr>
        <w:t>with the County Auditor</w:t>
      </w:r>
      <w:r w:rsidR="00760A16">
        <w:rPr>
          <w:rFonts w:cstheme="minorHAnsi"/>
          <w:sz w:val="24"/>
          <w:szCs w:val="24"/>
        </w:rPr>
        <w:t xml:space="preserve"> in a Triennial update and reappraisal</w:t>
      </w:r>
      <w:r w:rsidR="004414E2">
        <w:rPr>
          <w:rFonts w:cstheme="minorHAnsi"/>
          <w:sz w:val="24"/>
          <w:szCs w:val="24"/>
        </w:rPr>
        <w:t xml:space="preserve">.  Large counties are defined as a county with a population of 200,000 or more.  There is permissive option for counties that have a population less than 200,000.  This is in an effort to prevent vacant properties to become nuisance properties.  </w:t>
      </w:r>
      <w:r w:rsidR="00760A16">
        <w:rPr>
          <w:rFonts w:cstheme="minorHAnsi"/>
          <w:sz w:val="24"/>
          <w:szCs w:val="24"/>
        </w:rPr>
        <w:t xml:space="preserve">Sponsors have been speaking with the Land Bank Association, Realtors, Montgomery County and the CAAO.  </w:t>
      </w:r>
      <w:r w:rsidR="004414E2">
        <w:rPr>
          <w:rFonts w:cstheme="minorHAnsi"/>
          <w:sz w:val="24"/>
          <w:szCs w:val="24"/>
        </w:rPr>
        <w:t xml:space="preserve">The Auditor would be allowed to </w:t>
      </w:r>
      <w:r w:rsidR="00DC003B">
        <w:rPr>
          <w:rFonts w:cstheme="minorHAnsi"/>
          <w:sz w:val="24"/>
          <w:szCs w:val="24"/>
        </w:rPr>
        <w:t xml:space="preserve">use funds from penalties and violations to </w:t>
      </w:r>
      <w:r w:rsidR="004414E2">
        <w:rPr>
          <w:rFonts w:cstheme="minorHAnsi"/>
          <w:sz w:val="24"/>
          <w:szCs w:val="24"/>
        </w:rPr>
        <w:t xml:space="preserve">go to administrative costs.  Treasurers would be allowed to include information with the tax bill </w:t>
      </w:r>
      <w:r w:rsidR="00760A16">
        <w:rPr>
          <w:rFonts w:cstheme="minorHAnsi"/>
          <w:sz w:val="24"/>
          <w:szCs w:val="24"/>
        </w:rPr>
        <w:t>regarding the program</w:t>
      </w:r>
      <w:r w:rsidR="004414E2">
        <w:rPr>
          <w:rFonts w:cstheme="minorHAnsi"/>
          <w:sz w:val="24"/>
          <w:szCs w:val="24"/>
        </w:rPr>
        <w:t xml:space="preserve">.  CTAO has not taken a position on this yet.  </w:t>
      </w:r>
    </w:p>
    <w:p w14:paraId="09A728DC" w14:textId="6CD72BC1" w:rsidR="006611CF" w:rsidRDefault="006611CF" w:rsidP="005E66C0">
      <w:pPr>
        <w:spacing w:line="240" w:lineRule="auto"/>
        <w:contextualSpacing/>
        <w:rPr>
          <w:rFonts w:cstheme="minorHAnsi"/>
          <w:sz w:val="24"/>
          <w:szCs w:val="24"/>
        </w:rPr>
      </w:pPr>
    </w:p>
    <w:p w14:paraId="3002E348" w14:textId="3DB891EC" w:rsidR="005F4CEF" w:rsidRDefault="005F4CEF" w:rsidP="003A548C">
      <w:pPr>
        <w:spacing w:line="240" w:lineRule="auto"/>
        <w:contextualSpacing/>
        <w:rPr>
          <w:rFonts w:cstheme="minorHAnsi"/>
          <w:sz w:val="24"/>
          <w:szCs w:val="24"/>
        </w:rPr>
      </w:pPr>
      <w:r>
        <w:rPr>
          <w:rFonts w:cstheme="minorHAnsi"/>
          <w:sz w:val="24"/>
          <w:szCs w:val="24"/>
          <w:u w:val="single"/>
        </w:rPr>
        <w:t>SB 159</w:t>
      </w:r>
      <w:r w:rsidR="002A57A8">
        <w:rPr>
          <w:rFonts w:cstheme="minorHAnsi"/>
          <w:sz w:val="24"/>
          <w:szCs w:val="24"/>
          <w:u w:val="single"/>
        </w:rPr>
        <w:t xml:space="preserve"> </w:t>
      </w:r>
      <w:r>
        <w:rPr>
          <w:rFonts w:cstheme="minorHAnsi"/>
          <w:sz w:val="24"/>
          <w:szCs w:val="24"/>
          <w:u w:val="single"/>
        </w:rPr>
        <w:t>(Property Tax Relief), SB 192</w:t>
      </w:r>
      <w:r w:rsidR="002A57A8">
        <w:rPr>
          <w:rFonts w:cstheme="minorHAnsi"/>
          <w:sz w:val="24"/>
          <w:szCs w:val="24"/>
          <w:u w:val="single"/>
        </w:rPr>
        <w:t xml:space="preserve"> </w:t>
      </w:r>
      <w:r>
        <w:rPr>
          <w:rFonts w:cstheme="minorHAnsi"/>
          <w:sz w:val="24"/>
          <w:szCs w:val="24"/>
          <w:u w:val="single"/>
        </w:rPr>
        <w:t>(Property Tax) and SB</w:t>
      </w:r>
      <w:r w:rsidR="002A57A8">
        <w:rPr>
          <w:rFonts w:cstheme="minorHAnsi"/>
          <w:sz w:val="24"/>
          <w:szCs w:val="24"/>
          <w:u w:val="single"/>
        </w:rPr>
        <w:t xml:space="preserve"> </w:t>
      </w:r>
      <w:r>
        <w:rPr>
          <w:rFonts w:cstheme="minorHAnsi"/>
          <w:sz w:val="24"/>
          <w:szCs w:val="24"/>
          <w:u w:val="single"/>
        </w:rPr>
        <w:t>212 (Foreclosures)</w:t>
      </w:r>
      <w:r>
        <w:rPr>
          <w:rFonts w:cstheme="minorHAnsi"/>
          <w:sz w:val="24"/>
          <w:szCs w:val="24"/>
        </w:rPr>
        <w:t xml:space="preserve"> – There has not been any activity on either of the bills.  There has been no hearing since 2021.  There is no position taken by the CTAO due to the lack of movement.  </w:t>
      </w:r>
    </w:p>
    <w:p w14:paraId="12A8E34A" w14:textId="74243FDB" w:rsidR="00336894" w:rsidRDefault="00336894" w:rsidP="003A548C">
      <w:pPr>
        <w:spacing w:line="240" w:lineRule="auto"/>
        <w:contextualSpacing/>
        <w:rPr>
          <w:rFonts w:cstheme="minorHAnsi"/>
          <w:sz w:val="24"/>
          <w:szCs w:val="24"/>
        </w:rPr>
      </w:pPr>
    </w:p>
    <w:p w14:paraId="2DB2BAAF" w14:textId="6F33E8FD" w:rsidR="00336894" w:rsidRPr="00336894" w:rsidRDefault="00336894" w:rsidP="003A548C">
      <w:pPr>
        <w:spacing w:line="240" w:lineRule="auto"/>
        <w:contextualSpacing/>
        <w:rPr>
          <w:rFonts w:cstheme="minorHAnsi"/>
          <w:sz w:val="24"/>
          <w:szCs w:val="24"/>
        </w:rPr>
      </w:pPr>
      <w:r>
        <w:rPr>
          <w:rFonts w:cstheme="minorHAnsi"/>
          <w:sz w:val="24"/>
          <w:szCs w:val="24"/>
          <w:u w:val="single"/>
        </w:rPr>
        <w:lastRenderedPageBreak/>
        <w:t>SB 329</w:t>
      </w:r>
      <w:r w:rsidR="008A2CA7">
        <w:rPr>
          <w:rFonts w:cstheme="minorHAnsi"/>
          <w:sz w:val="24"/>
          <w:szCs w:val="24"/>
          <w:u w:val="single"/>
        </w:rPr>
        <w:t xml:space="preserve"> (Property Tax)</w:t>
      </w:r>
      <w:r w:rsidR="008A2CA7">
        <w:rPr>
          <w:rFonts w:cstheme="minorHAnsi"/>
          <w:sz w:val="24"/>
          <w:szCs w:val="24"/>
        </w:rPr>
        <w:t xml:space="preserve"> - </w:t>
      </w:r>
      <w:r>
        <w:rPr>
          <w:rFonts w:cstheme="minorHAnsi"/>
          <w:sz w:val="24"/>
          <w:szCs w:val="24"/>
        </w:rPr>
        <w:t xml:space="preserve">This has been introduced for a couple of GAs by Senator Schuring.  It basically allows municipalities and townships to designate neighborhood development areas to be exempt from property taxes for the purpose of building affordable housing or workforce housing to address a housing shortage.  The difference between this bill and the last bill that moved through the General Assembly is this bill does allow counties to designate neighborhood development areas.  </w:t>
      </w:r>
      <w:r w:rsidR="008A2CA7">
        <w:rPr>
          <w:rFonts w:cstheme="minorHAnsi"/>
          <w:sz w:val="24"/>
          <w:szCs w:val="24"/>
        </w:rPr>
        <w:t>There has been many changes made to this bill since it was last introduced.  This may be something</w:t>
      </w:r>
      <w:r w:rsidR="002A57A8">
        <w:rPr>
          <w:rFonts w:cstheme="minorHAnsi"/>
          <w:sz w:val="24"/>
          <w:szCs w:val="24"/>
        </w:rPr>
        <w:t xml:space="preserve"> that moves</w:t>
      </w:r>
      <w:bookmarkStart w:id="0" w:name="_GoBack"/>
      <w:bookmarkEnd w:id="0"/>
      <w:r w:rsidR="008A2CA7">
        <w:rPr>
          <w:rFonts w:cstheme="minorHAnsi"/>
          <w:sz w:val="24"/>
          <w:szCs w:val="24"/>
        </w:rPr>
        <w:t xml:space="preserve"> in Lame Duck.  </w:t>
      </w:r>
    </w:p>
    <w:p w14:paraId="580B19E7" w14:textId="2A11BED5" w:rsidR="00AE0762" w:rsidRDefault="00AE0762" w:rsidP="00FD01E8">
      <w:pPr>
        <w:spacing w:line="240" w:lineRule="auto"/>
        <w:contextualSpacing/>
        <w:rPr>
          <w:rFonts w:cstheme="minorHAnsi"/>
          <w:sz w:val="24"/>
          <w:szCs w:val="24"/>
        </w:rPr>
      </w:pPr>
    </w:p>
    <w:p w14:paraId="5D93B7BF" w14:textId="5D30C47D" w:rsidR="004414E2" w:rsidRDefault="005F4CEF" w:rsidP="00AE0762">
      <w:pPr>
        <w:spacing w:line="240" w:lineRule="auto"/>
        <w:contextualSpacing/>
        <w:rPr>
          <w:rFonts w:cstheme="minorHAnsi"/>
          <w:sz w:val="24"/>
          <w:szCs w:val="24"/>
        </w:rPr>
      </w:pPr>
      <w:r>
        <w:rPr>
          <w:rFonts w:cstheme="minorHAnsi"/>
          <w:sz w:val="24"/>
          <w:szCs w:val="24"/>
          <w:u w:val="single"/>
        </w:rPr>
        <w:t>Capital Bill</w:t>
      </w:r>
      <w:r>
        <w:rPr>
          <w:rFonts w:cstheme="minorHAnsi"/>
          <w:sz w:val="24"/>
          <w:szCs w:val="24"/>
        </w:rPr>
        <w:t xml:space="preserve"> – This is the appropriations bill</w:t>
      </w:r>
      <w:r w:rsidR="00DC003B">
        <w:rPr>
          <w:rFonts w:cstheme="minorHAnsi"/>
          <w:sz w:val="24"/>
          <w:szCs w:val="24"/>
        </w:rPr>
        <w:t xml:space="preserve"> for capital improvements</w:t>
      </w:r>
      <w:r>
        <w:rPr>
          <w:rFonts w:cstheme="minorHAnsi"/>
          <w:sz w:val="24"/>
          <w:szCs w:val="24"/>
        </w:rPr>
        <w:t xml:space="preserve">.  </w:t>
      </w:r>
      <w:r w:rsidR="007C58F2">
        <w:rPr>
          <w:rFonts w:cstheme="minorHAnsi"/>
          <w:sz w:val="24"/>
          <w:szCs w:val="24"/>
        </w:rPr>
        <w:t xml:space="preserve">This is delayed due to the redistricting issue.  This </w:t>
      </w:r>
      <w:r w:rsidR="00DC003B">
        <w:rPr>
          <w:rFonts w:cstheme="minorHAnsi"/>
          <w:sz w:val="24"/>
          <w:szCs w:val="24"/>
        </w:rPr>
        <w:t xml:space="preserve">received </w:t>
      </w:r>
      <w:r w:rsidR="007C58F2">
        <w:rPr>
          <w:rFonts w:cstheme="minorHAnsi"/>
          <w:sz w:val="24"/>
          <w:szCs w:val="24"/>
        </w:rPr>
        <w:t>the first hearing</w:t>
      </w:r>
      <w:r w:rsidR="00DC003B">
        <w:rPr>
          <w:rFonts w:cstheme="minorHAnsi"/>
          <w:sz w:val="24"/>
          <w:szCs w:val="24"/>
        </w:rPr>
        <w:t xml:space="preserve"> in committee this week</w:t>
      </w:r>
      <w:r w:rsidR="007C58F2">
        <w:rPr>
          <w:rFonts w:cstheme="minorHAnsi"/>
          <w:sz w:val="24"/>
          <w:szCs w:val="24"/>
        </w:rPr>
        <w:t xml:space="preserve">.  </w:t>
      </w:r>
      <w:r w:rsidR="00226FFF">
        <w:rPr>
          <w:rFonts w:cstheme="minorHAnsi"/>
          <w:sz w:val="24"/>
          <w:szCs w:val="24"/>
        </w:rPr>
        <w:t>It is believe</w:t>
      </w:r>
      <w:r w:rsidR="00DC003B">
        <w:rPr>
          <w:rFonts w:cstheme="minorHAnsi"/>
          <w:sz w:val="24"/>
          <w:szCs w:val="24"/>
        </w:rPr>
        <w:t>d</w:t>
      </w:r>
      <w:r w:rsidR="00226FFF">
        <w:rPr>
          <w:rFonts w:cstheme="minorHAnsi"/>
          <w:sz w:val="24"/>
          <w:szCs w:val="24"/>
        </w:rPr>
        <w:t xml:space="preserve"> that it will </w:t>
      </w:r>
      <w:r w:rsidR="00DC003B">
        <w:rPr>
          <w:rFonts w:cstheme="minorHAnsi"/>
          <w:sz w:val="24"/>
          <w:szCs w:val="24"/>
        </w:rPr>
        <w:t>pass</w:t>
      </w:r>
      <w:r w:rsidR="00226FFF">
        <w:rPr>
          <w:rFonts w:cstheme="minorHAnsi"/>
          <w:sz w:val="24"/>
          <w:szCs w:val="24"/>
        </w:rPr>
        <w:t xml:space="preserve"> before the summer recess.  </w:t>
      </w:r>
    </w:p>
    <w:p w14:paraId="1C7798A7" w14:textId="33280BB2" w:rsidR="00360FD8" w:rsidRDefault="00360FD8" w:rsidP="00AE0762">
      <w:pPr>
        <w:spacing w:line="240" w:lineRule="auto"/>
        <w:contextualSpacing/>
        <w:rPr>
          <w:rFonts w:cstheme="minorHAnsi"/>
          <w:sz w:val="24"/>
          <w:szCs w:val="24"/>
        </w:rPr>
      </w:pPr>
    </w:p>
    <w:p w14:paraId="7C1D1F5C" w14:textId="044919AA" w:rsidR="003660DA" w:rsidRDefault="003660DA" w:rsidP="005E66C0">
      <w:pPr>
        <w:spacing w:line="240" w:lineRule="auto"/>
        <w:contextualSpacing/>
        <w:rPr>
          <w:rFonts w:cstheme="minorHAnsi"/>
          <w:sz w:val="24"/>
          <w:szCs w:val="24"/>
        </w:rPr>
      </w:pPr>
    </w:p>
    <w:p w14:paraId="2C0278A5" w14:textId="5C0DF6CE" w:rsidR="00226FFF" w:rsidRPr="00226FFF" w:rsidRDefault="00DB714B" w:rsidP="005E66C0">
      <w:pPr>
        <w:spacing w:line="240" w:lineRule="auto"/>
        <w:contextualSpacing/>
        <w:rPr>
          <w:rFonts w:cstheme="minorHAnsi"/>
          <w:b/>
          <w:bCs/>
          <w:sz w:val="24"/>
          <w:szCs w:val="24"/>
          <w:u w:val="single"/>
        </w:rPr>
      </w:pPr>
      <w:r>
        <w:rPr>
          <w:rFonts w:cstheme="minorHAnsi"/>
          <w:b/>
          <w:bCs/>
          <w:sz w:val="24"/>
          <w:szCs w:val="24"/>
          <w:u w:val="single"/>
        </w:rPr>
        <w:t>Old Business</w:t>
      </w:r>
    </w:p>
    <w:p w14:paraId="73FD6B65" w14:textId="77777777" w:rsidR="00226FFF" w:rsidRDefault="00226FFF" w:rsidP="005E66C0">
      <w:pPr>
        <w:spacing w:line="240" w:lineRule="auto"/>
        <w:contextualSpacing/>
        <w:rPr>
          <w:rFonts w:cstheme="minorHAnsi"/>
          <w:sz w:val="24"/>
          <w:szCs w:val="24"/>
        </w:rPr>
      </w:pPr>
    </w:p>
    <w:p w14:paraId="41AECE8D" w14:textId="75DB2A94" w:rsidR="00DB714B" w:rsidRDefault="008C0ED5" w:rsidP="005E66C0">
      <w:pPr>
        <w:spacing w:line="240" w:lineRule="auto"/>
        <w:contextualSpacing/>
        <w:rPr>
          <w:rFonts w:cstheme="minorHAnsi"/>
          <w:sz w:val="24"/>
          <w:szCs w:val="24"/>
        </w:rPr>
      </w:pPr>
      <w:r>
        <w:rPr>
          <w:rFonts w:cstheme="minorHAnsi"/>
          <w:sz w:val="24"/>
          <w:szCs w:val="24"/>
        </w:rPr>
        <w:t xml:space="preserve">Kevin advised that he has been in contact with the State Auditor’s Office and that the AOS credits should be automated by the fall conference.  </w:t>
      </w:r>
    </w:p>
    <w:p w14:paraId="5C696519" w14:textId="5258675E" w:rsidR="008C0ED5" w:rsidRDefault="008C0ED5" w:rsidP="005E66C0">
      <w:pPr>
        <w:spacing w:line="240" w:lineRule="auto"/>
        <w:contextualSpacing/>
        <w:rPr>
          <w:rFonts w:cstheme="minorHAnsi"/>
          <w:sz w:val="24"/>
          <w:szCs w:val="24"/>
        </w:rPr>
      </w:pPr>
    </w:p>
    <w:p w14:paraId="24826195" w14:textId="641DDB4F" w:rsidR="008C0ED5" w:rsidRDefault="008C0ED5" w:rsidP="005E66C0">
      <w:pPr>
        <w:spacing w:line="240" w:lineRule="auto"/>
        <w:contextualSpacing/>
        <w:rPr>
          <w:rFonts w:cstheme="minorHAnsi"/>
          <w:sz w:val="24"/>
          <w:szCs w:val="24"/>
        </w:rPr>
      </w:pPr>
      <w:r>
        <w:rPr>
          <w:rFonts w:cstheme="minorHAnsi"/>
          <w:sz w:val="24"/>
          <w:szCs w:val="24"/>
        </w:rPr>
        <w:t xml:space="preserve">Treasurer Cromes updated on his conversations with the Manufactured Homes Association.  </w:t>
      </w:r>
      <w:r w:rsidR="00226FFF">
        <w:rPr>
          <w:rFonts w:cstheme="minorHAnsi"/>
          <w:sz w:val="24"/>
          <w:szCs w:val="24"/>
        </w:rPr>
        <w:t xml:space="preserve">Those conversations have stalled.  He will be starting those conversations again soon. </w:t>
      </w:r>
    </w:p>
    <w:p w14:paraId="728AD012" w14:textId="1F48B1A5" w:rsidR="007366F2" w:rsidRDefault="007366F2" w:rsidP="005E66C0">
      <w:pPr>
        <w:spacing w:line="240" w:lineRule="auto"/>
        <w:contextualSpacing/>
        <w:rPr>
          <w:rFonts w:cstheme="minorHAnsi"/>
          <w:sz w:val="24"/>
          <w:szCs w:val="24"/>
        </w:rPr>
      </w:pPr>
    </w:p>
    <w:p w14:paraId="42D3D026" w14:textId="2812643B" w:rsidR="00CE5FCE" w:rsidRPr="00CE5FCE" w:rsidRDefault="00CE5FCE" w:rsidP="005E66C0">
      <w:pPr>
        <w:spacing w:line="240" w:lineRule="auto"/>
        <w:contextualSpacing/>
        <w:rPr>
          <w:rFonts w:cstheme="minorHAnsi"/>
          <w:b/>
          <w:bCs/>
          <w:sz w:val="24"/>
          <w:szCs w:val="24"/>
          <w:u w:val="single"/>
        </w:rPr>
      </w:pPr>
      <w:r>
        <w:rPr>
          <w:rFonts w:cstheme="minorHAnsi"/>
          <w:b/>
          <w:bCs/>
          <w:sz w:val="24"/>
          <w:szCs w:val="24"/>
          <w:u w:val="single"/>
        </w:rPr>
        <w:t>New Business</w:t>
      </w:r>
    </w:p>
    <w:p w14:paraId="70327534" w14:textId="592880E0" w:rsidR="00C0750A" w:rsidRDefault="00C0750A" w:rsidP="005E66C0">
      <w:pPr>
        <w:spacing w:line="240" w:lineRule="auto"/>
        <w:contextualSpacing/>
        <w:rPr>
          <w:rFonts w:cstheme="minorHAnsi"/>
          <w:sz w:val="24"/>
          <w:szCs w:val="24"/>
        </w:rPr>
      </w:pPr>
    </w:p>
    <w:p w14:paraId="01E4FD5A" w14:textId="61F32492" w:rsidR="008C0ED5" w:rsidRDefault="008C0ED5" w:rsidP="005E66C0">
      <w:pPr>
        <w:spacing w:line="240" w:lineRule="auto"/>
        <w:contextualSpacing/>
        <w:rPr>
          <w:rFonts w:cstheme="minorHAnsi"/>
          <w:sz w:val="24"/>
          <w:szCs w:val="24"/>
        </w:rPr>
      </w:pPr>
      <w:r>
        <w:rPr>
          <w:rFonts w:cstheme="minorHAnsi"/>
          <w:sz w:val="24"/>
          <w:szCs w:val="24"/>
        </w:rPr>
        <w:t>CTAO is strongly encouraged to contact legislators over the next few months and invite them into your office.  Kevin and Julia can provide talking points regarding the concerns of the CTAO</w:t>
      </w:r>
      <w:r w:rsidR="008A2CA7">
        <w:rPr>
          <w:rFonts w:cstheme="minorHAnsi"/>
          <w:sz w:val="24"/>
          <w:szCs w:val="24"/>
        </w:rPr>
        <w:t xml:space="preserve"> to discuss with the legislators</w:t>
      </w:r>
      <w:r>
        <w:rPr>
          <w:rFonts w:cstheme="minorHAnsi"/>
          <w:sz w:val="24"/>
          <w:szCs w:val="24"/>
        </w:rPr>
        <w:t xml:space="preserve">.  </w:t>
      </w:r>
    </w:p>
    <w:p w14:paraId="4F764E2E" w14:textId="08A21886" w:rsidR="008C0ED5" w:rsidRDefault="008C0ED5" w:rsidP="005E66C0">
      <w:pPr>
        <w:spacing w:line="240" w:lineRule="auto"/>
        <w:contextualSpacing/>
        <w:rPr>
          <w:rFonts w:cstheme="minorHAnsi"/>
          <w:sz w:val="24"/>
          <w:szCs w:val="24"/>
        </w:rPr>
      </w:pPr>
    </w:p>
    <w:p w14:paraId="4D93900A" w14:textId="77777777" w:rsidR="008C0ED5" w:rsidRPr="003660DA" w:rsidRDefault="008C0ED5" w:rsidP="005E66C0">
      <w:pPr>
        <w:spacing w:line="240" w:lineRule="auto"/>
        <w:contextualSpacing/>
        <w:rPr>
          <w:rFonts w:cstheme="minorHAnsi"/>
          <w:sz w:val="24"/>
          <w:szCs w:val="24"/>
        </w:rPr>
      </w:pPr>
    </w:p>
    <w:p w14:paraId="7B8AFE14" w14:textId="57020775" w:rsidR="005E66C0" w:rsidRDefault="00442A75" w:rsidP="005E66C0">
      <w:pPr>
        <w:spacing w:line="240" w:lineRule="auto"/>
        <w:contextualSpacing/>
        <w:rPr>
          <w:rFonts w:cstheme="minorHAnsi"/>
          <w:sz w:val="24"/>
          <w:szCs w:val="24"/>
        </w:rPr>
      </w:pPr>
      <w:r>
        <w:rPr>
          <w:rFonts w:cstheme="minorHAnsi"/>
          <w:sz w:val="24"/>
          <w:szCs w:val="24"/>
        </w:rPr>
        <w:t xml:space="preserve">President Zumbar </w:t>
      </w:r>
      <w:r w:rsidR="005E66C0" w:rsidRPr="005E66C0">
        <w:rPr>
          <w:rFonts w:cstheme="minorHAnsi"/>
          <w:sz w:val="24"/>
          <w:szCs w:val="24"/>
        </w:rPr>
        <w:t xml:space="preserve">moved to adjourn. </w:t>
      </w:r>
      <w:r>
        <w:rPr>
          <w:rFonts w:cstheme="minorHAnsi"/>
          <w:sz w:val="24"/>
          <w:szCs w:val="24"/>
        </w:rPr>
        <w:t xml:space="preserve">Treasurer </w:t>
      </w:r>
      <w:r w:rsidR="007C58F2">
        <w:rPr>
          <w:rFonts w:cstheme="minorHAnsi"/>
          <w:sz w:val="24"/>
          <w:szCs w:val="24"/>
        </w:rPr>
        <w:t xml:space="preserve">Cromes </w:t>
      </w:r>
      <w:r w:rsidR="005E66C0" w:rsidRPr="005E66C0">
        <w:rPr>
          <w:rFonts w:cstheme="minorHAnsi"/>
          <w:sz w:val="24"/>
          <w:szCs w:val="24"/>
        </w:rPr>
        <w:t>seconded. The motion passed unanimously.</w:t>
      </w:r>
    </w:p>
    <w:p w14:paraId="1E423B21" w14:textId="77777777" w:rsidR="005E66C0" w:rsidRPr="005E66C0" w:rsidRDefault="005E66C0" w:rsidP="005E66C0">
      <w:pPr>
        <w:spacing w:line="240" w:lineRule="auto"/>
        <w:contextualSpacing/>
        <w:rPr>
          <w:rFonts w:cstheme="minorHAnsi"/>
          <w:sz w:val="24"/>
          <w:szCs w:val="24"/>
        </w:rPr>
      </w:pPr>
    </w:p>
    <w:p w14:paraId="6DE3302F" w14:textId="0591D0AB" w:rsidR="005E66C0" w:rsidRPr="005E66C0" w:rsidRDefault="005E66C0" w:rsidP="005E66C0">
      <w:pPr>
        <w:spacing w:line="240" w:lineRule="auto"/>
        <w:contextualSpacing/>
        <w:rPr>
          <w:rFonts w:cstheme="minorHAnsi"/>
          <w:b/>
          <w:bCs/>
          <w:sz w:val="24"/>
          <w:szCs w:val="24"/>
        </w:rPr>
      </w:pPr>
      <w:r w:rsidRPr="005E66C0">
        <w:rPr>
          <w:rFonts w:cstheme="minorHAnsi"/>
          <w:b/>
          <w:bCs/>
          <w:sz w:val="24"/>
          <w:szCs w:val="24"/>
        </w:rPr>
        <w:t xml:space="preserve">Adjourned </w:t>
      </w:r>
      <w:r w:rsidR="0021602F">
        <w:rPr>
          <w:rFonts w:cstheme="minorHAnsi"/>
          <w:b/>
          <w:bCs/>
          <w:sz w:val="24"/>
          <w:szCs w:val="24"/>
        </w:rPr>
        <w:t>11</w:t>
      </w:r>
      <w:r w:rsidR="005C727B">
        <w:rPr>
          <w:rFonts w:cstheme="minorHAnsi"/>
          <w:b/>
          <w:bCs/>
          <w:sz w:val="24"/>
          <w:szCs w:val="24"/>
        </w:rPr>
        <w:t>:</w:t>
      </w:r>
      <w:r w:rsidR="007C58F2">
        <w:rPr>
          <w:rFonts w:cstheme="minorHAnsi"/>
          <w:b/>
          <w:bCs/>
          <w:sz w:val="24"/>
          <w:szCs w:val="24"/>
        </w:rPr>
        <w:t>4</w:t>
      </w:r>
      <w:r w:rsidR="00442A75">
        <w:rPr>
          <w:rFonts w:cstheme="minorHAnsi"/>
          <w:b/>
          <w:bCs/>
          <w:sz w:val="24"/>
          <w:szCs w:val="24"/>
        </w:rPr>
        <w:t>3</w:t>
      </w:r>
      <w:r w:rsidR="007A7C7F">
        <w:rPr>
          <w:rFonts w:cstheme="minorHAnsi"/>
          <w:b/>
          <w:bCs/>
          <w:sz w:val="24"/>
          <w:szCs w:val="24"/>
        </w:rPr>
        <w:t xml:space="preserve"> </w:t>
      </w:r>
      <w:r w:rsidRPr="005E66C0">
        <w:rPr>
          <w:rFonts w:cstheme="minorHAnsi"/>
          <w:b/>
          <w:bCs/>
          <w:sz w:val="24"/>
          <w:szCs w:val="24"/>
        </w:rPr>
        <w:t>a.m.</w:t>
      </w:r>
    </w:p>
    <w:p w14:paraId="3FBC7B0D" w14:textId="77777777" w:rsidR="005E66C0" w:rsidRPr="00885B06" w:rsidRDefault="005E66C0" w:rsidP="005E66C0">
      <w:pPr>
        <w:spacing w:line="240" w:lineRule="auto"/>
        <w:contextualSpacing/>
        <w:rPr>
          <w:rFonts w:cstheme="minorHAnsi"/>
          <w:sz w:val="24"/>
          <w:szCs w:val="24"/>
        </w:rPr>
      </w:pPr>
    </w:p>
    <w:p w14:paraId="3CC984DA" w14:textId="77777777" w:rsidR="005E66C0" w:rsidRDefault="005E66C0" w:rsidP="005E66C0">
      <w:pPr>
        <w:spacing w:line="240" w:lineRule="auto"/>
        <w:contextualSpacing/>
        <w:rPr>
          <w:rFonts w:cstheme="minorHAnsi"/>
          <w:sz w:val="24"/>
          <w:szCs w:val="24"/>
        </w:rPr>
      </w:pPr>
      <w:r w:rsidRPr="00885B06">
        <w:rPr>
          <w:rFonts w:cstheme="minorHAnsi"/>
          <w:sz w:val="24"/>
          <w:szCs w:val="24"/>
        </w:rPr>
        <w:t>Respectfully Submitted,</w:t>
      </w:r>
    </w:p>
    <w:p w14:paraId="19FA84F3" w14:textId="77777777" w:rsidR="005E66C0" w:rsidRPr="00885B06" w:rsidRDefault="005E66C0" w:rsidP="005E66C0">
      <w:pPr>
        <w:spacing w:line="240" w:lineRule="auto"/>
        <w:contextualSpacing/>
        <w:rPr>
          <w:rFonts w:cstheme="minorHAnsi"/>
          <w:sz w:val="24"/>
          <w:szCs w:val="24"/>
        </w:rPr>
      </w:pPr>
    </w:p>
    <w:p w14:paraId="3ACB2B61" w14:textId="29EDFEA1" w:rsidR="005E66C0" w:rsidRPr="00383598" w:rsidRDefault="005E66C0" w:rsidP="005E66C0">
      <w:pPr>
        <w:spacing w:line="240" w:lineRule="auto"/>
        <w:contextualSpacing/>
        <w:rPr>
          <w:rFonts w:cstheme="minorHAnsi"/>
          <w:i/>
          <w:sz w:val="24"/>
          <w:szCs w:val="24"/>
        </w:rPr>
      </w:pPr>
    </w:p>
    <w:p w14:paraId="1F4BFE8F" w14:textId="2A999CE3" w:rsidR="005E66C0" w:rsidRDefault="0041658D" w:rsidP="005E66C0">
      <w:pPr>
        <w:spacing w:line="240" w:lineRule="auto"/>
        <w:contextualSpacing/>
        <w:rPr>
          <w:rFonts w:cstheme="minorHAnsi"/>
          <w:sz w:val="24"/>
          <w:szCs w:val="24"/>
        </w:rPr>
      </w:pPr>
      <w:r>
        <w:rPr>
          <w:rFonts w:cstheme="minorHAnsi"/>
          <w:sz w:val="24"/>
          <w:szCs w:val="24"/>
        </w:rPr>
        <w:t>Katherine Kelich, Belmont County Treasurer</w:t>
      </w:r>
    </w:p>
    <w:p w14:paraId="32F792C3" w14:textId="5D81CB45" w:rsidR="005E66C0" w:rsidRDefault="005E66C0" w:rsidP="00B93FAE">
      <w:pPr>
        <w:spacing w:line="240" w:lineRule="auto"/>
        <w:contextualSpacing/>
      </w:pPr>
      <w:r>
        <w:rPr>
          <w:rFonts w:cstheme="minorHAnsi"/>
          <w:sz w:val="24"/>
          <w:szCs w:val="24"/>
        </w:rPr>
        <w:t>CTAO Secretary</w:t>
      </w:r>
    </w:p>
    <w:sectPr w:rsidR="005E66C0" w:rsidSect="00B93FAE">
      <w:pgSz w:w="12240" w:h="15840"/>
      <w:pgMar w:top="1440" w:right="1440" w:bottom="129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6C0"/>
    <w:rsid w:val="00011522"/>
    <w:rsid w:val="00046DB6"/>
    <w:rsid w:val="0007424C"/>
    <w:rsid w:val="000A694E"/>
    <w:rsid w:val="000B6C90"/>
    <w:rsid w:val="000C01D5"/>
    <w:rsid w:val="000E4DD9"/>
    <w:rsid w:val="000F730D"/>
    <w:rsid w:val="0010215A"/>
    <w:rsid w:val="00104382"/>
    <w:rsid w:val="001043F3"/>
    <w:rsid w:val="00104C31"/>
    <w:rsid w:val="00111B51"/>
    <w:rsid w:val="00111BF1"/>
    <w:rsid w:val="00142FD0"/>
    <w:rsid w:val="00151A93"/>
    <w:rsid w:val="001A5768"/>
    <w:rsid w:val="001D4156"/>
    <w:rsid w:val="001E76B8"/>
    <w:rsid w:val="001F5CAC"/>
    <w:rsid w:val="0021602F"/>
    <w:rsid w:val="00226FFF"/>
    <w:rsid w:val="002279A7"/>
    <w:rsid w:val="00281648"/>
    <w:rsid w:val="002A4588"/>
    <w:rsid w:val="002A57A8"/>
    <w:rsid w:val="002F7228"/>
    <w:rsid w:val="00305C85"/>
    <w:rsid w:val="00307BFF"/>
    <w:rsid w:val="003312E9"/>
    <w:rsid w:val="00336894"/>
    <w:rsid w:val="003506BA"/>
    <w:rsid w:val="00360FD8"/>
    <w:rsid w:val="003660DA"/>
    <w:rsid w:val="00374C54"/>
    <w:rsid w:val="00383308"/>
    <w:rsid w:val="00384759"/>
    <w:rsid w:val="003A548C"/>
    <w:rsid w:val="003B03EE"/>
    <w:rsid w:val="003B3695"/>
    <w:rsid w:val="003E4ED4"/>
    <w:rsid w:val="00407D15"/>
    <w:rsid w:val="0041658D"/>
    <w:rsid w:val="00430D93"/>
    <w:rsid w:val="004350F4"/>
    <w:rsid w:val="004414E2"/>
    <w:rsid w:val="00442A75"/>
    <w:rsid w:val="004439BF"/>
    <w:rsid w:val="0046210B"/>
    <w:rsid w:val="00492DE5"/>
    <w:rsid w:val="004E3908"/>
    <w:rsid w:val="004F2C93"/>
    <w:rsid w:val="004F3F18"/>
    <w:rsid w:val="004F3FC5"/>
    <w:rsid w:val="004F4C77"/>
    <w:rsid w:val="004F52F4"/>
    <w:rsid w:val="005468AF"/>
    <w:rsid w:val="00564521"/>
    <w:rsid w:val="00567948"/>
    <w:rsid w:val="005726EB"/>
    <w:rsid w:val="005C727B"/>
    <w:rsid w:val="005C7BCE"/>
    <w:rsid w:val="005D714B"/>
    <w:rsid w:val="005E2E6A"/>
    <w:rsid w:val="005E66C0"/>
    <w:rsid w:val="005F0977"/>
    <w:rsid w:val="005F4CEF"/>
    <w:rsid w:val="0065195C"/>
    <w:rsid w:val="006611CF"/>
    <w:rsid w:val="006C5E41"/>
    <w:rsid w:val="007030FD"/>
    <w:rsid w:val="00726ADC"/>
    <w:rsid w:val="007366F2"/>
    <w:rsid w:val="00746266"/>
    <w:rsid w:val="0075474C"/>
    <w:rsid w:val="00756DD4"/>
    <w:rsid w:val="00760A16"/>
    <w:rsid w:val="00772146"/>
    <w:rsid w:val="00780F39"/>
    <w:rsid w:val="007A0E1B"/>
    <w:rsid w:val="007A7C7F"/>
    <w:rsid w:val="007C58F2"/>
    <w:rsid w:val="007E52B9"/>
    <w:rsid w:val="007F1EC7"/>
    <w:rsid w:val="007F4B2D"/>
    <w:rsid w:val="00803E90"/>
    <w:rsid w:val="008132CE"/>
    <w:rsid w:val="00827B04"/>
    <w:rsid w:val="0083138B"/>
    <w:rsid w:val="00873F8E"/>
    <w:rsid w:val="008A05A6"/>
    <w:rsid w:val="008A2CA7"/>
    <w:rsid w:val="008A3F4F"/>
    <w:rsid w:val="008C0ED5"/>
    <w:rsid w:val="009072D6"/>
    <w:rsid w:val="0093125E"/>
    <w:rsid w:val="00951739"/>
    <w:rsid w:val="009601FA"/>
    <w:rsid w:val="00960BBA"/>
    <w:rsid w:val="00961D6B"/>
    <w:rsid w:val="00973B23"/>
    <w:rsid w:val="00983C7C"/>
    <w:rsid w:val="009B1E13"/>
    <w:rsid w:val="009C6CD1"/>
    <w:rsid w:val="009C6E5F"/>
    <w:rsid w:val="009C7A28"/>
    <w:rsid w:val="009D2815"/>
    <w:rsid w:val="009F0AAB"/>
    <w:rsid w:val="009F6F1D"/>
    <w:rsid w:val="00A033C0"/>
    <w:rsid w:val="00A04B92"/>
    <w:rsid w:val="00A26D3B"/>
    <w:rsid w:val="00A35221"/>
    <w:rsid w:val="00A4405E"/>
    <w:rsid w:val="00A448E9"/>
    <w:rsid w:val="00A5609B"/>
    <w:rsid w:val="00A56463"/>
    <w:rsid w:val="00A76B95"/>
    <w:rsid w:val="00A91A98"/>
    <w:rsid w:val="00AA78AD"/>
    <w:rsid w:val="00AD76BB"/>
    <w:rsid w:val="00AE0762"/>
    <w:rsid w:val="00AF35A3"/>
    <w:rsid w:val="00B118B7"/>
    <w:rsid w:val="00B17C57"/>
    <w:rsid w:val="00B31D55"/>
    <w:rsid w:val="00B37D5A"/>
    <w:rsid w:val="00B4326B"/>
    <w:rsid w:val="00B60576"/>
    <w:rsid w:val="00B742BD"/>
    <w:rsid w:val="00B76D5F"/>
    <w:rsid w:val="00B77CA0"/>
    <w:rsid w:val="00B82C64"/>
    <w:rsid w:val="00B93FAE"/>
    <w:rsid w:val="00BD76AE"/>
    <w:rsid w:val="00C03327"/>
    <w:rsid w:val="00C0750A"/>
    <w:rsid w:val="00C12616"/>
    <w:rsid w:val="00C12D6A"/>
    <w:rsid w:val="00C27DED"/>
    <w:rsid w:val="00C3568A"/>
    <w:rsid w:val="00C5023E"/>
    <w:rsid w:val="00C52CB6"/>
    <w:rsid w:val="00C54695"/>
    <w:rsid w:val="00C62CBE"/>
    <w:rsid w:val="00C77CB0"/>
    <w:rsid w:val="00C8532E"/>
    <w:rsid w:val="00CC492F"/>
    <w:rsid w:val="00CD0A3D"/>
    <w:rsid w:val="00CD14A1"/>
    <w:rsid w:val="00CD785B"/>
    <w:rsid w:val="00CD7ADA"/>
    <w:rsid w:val="00CE5FCE"/>
    <w:rsid w:val="00D1062D"/>
    <w:rsid w:val="00D256A1"/>
    <w:rsid w:val="00D3196E"/>
    <w:rsid w:val="00D35430"/>
    <w:rsid w:val="00D43E7D"/>
    <w:rsid w:val="00D61984"/>
    <w:rsid w:val="00D91049"/>
    <w:rsid w:val="00DB714B"/>
    <w:rsid w:val="00DC003B"/>
    <w:rsid w:val="00DC0817"/>
    <w:rsid w:val="00DD1D2D"/>
    <w:rsid w:val="00DF7AC2"/>
    <w:rsid w:val="00E20623"/>
    <w:rsid w:val="00E221B9"/>
    <w:rsid w:val="00E64F4F"/>
    <w:rsid w:val="00E81C71"/>
    <w:rsid w:val="00EE581D"/>
    <w:rsid w:val="00EF1CF9"/>
    <w:rsid w:val="00F247F1"/>
    <w:rsid w:val="00F54A7F"/>
    <w:rsid w:val="00F56A93"/>
    <w:rsid w:val="00F739AF"/>
    <w:rsid w:val="00F81002"/>
    <w:rsid w:val="00F864ED"/>
    <w:rsid w:val="00F956FC"/>
    <w:rsid w:val="00FB41F0"/>
    <w:rsid w:val="00FB5268"/>
    <w:rsid w:val="00FC1BD8"/>
    <w:rsid w:val="00FC3D15"/>
    <w:rsid w:val="00FD01E8"/>
    <w:rsid w:val="00FE5F45"/>
    <w:rsid w:val="00FF5D4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DE016"/>
  <w15:chartTrackingRefBased/>
  <w15:docId w15:val="{7C555364-B9D4-8A46-B047-DA55A95DC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66C0"/>
    <w:pPr>
      <w:spacing w:after="160" w:line="25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E66C0"/>
    <w:rPr>
      <w:sz w:val="22"/>
      <w:szCs w:val="22"/>
    </w:rPr>
  </w:style>
  <w:style w:type="character" w:customStyle="1" w:styleId="apple-converted-space">
    <w:name w:val="apple-converted-space"/>
    <w:basedOn w:val="DefaultParagraphFont"/>
    <w:rsid w:val="005E66C0"/>
  </w:style>
  <w:style w:type="character" w:styleId="CommentReference">
    <w:name w:val="annotation reference"/>
    <w:basedOn w:val="DefaultParagraphFont"/>
    <w:uiPriority w:val="99"/>
    <w:semiHidden/>
    <w:unhideWhenUsed/>
    <w:rsid w:val="00C52CB6"/>
    <w:rPr>
      <w:sz w:val="16"/>
      <w:szCs w:val="16"/>
    </w:rPr>
  </w:style>
  <w:style w:type="paragraph" w:styleId="CommentText">
    <w:name w:val="annotation text"/>
    <w:basedOn w:val="Normal"/>
    <w:link w:val="CommentTextChar"/>
    <w:uiPriority w:val="99"/>
    <w:semiHidden/>
    <w:unhideWhenUsed/>
    <w:rsid w:val="00C52CB6"/>
    <w:pPr>
      <w:spacing w:line="240" w:lineRule="auto"/>
    </w:pPr>
    <w:rPr>
      <w:sz w:val="20"/>
      <w:szCs w:val="20"/>
    </w:rPr>
  </w:style>
  <w:style w:type="character" w:customStyle="1" w:styleId="CommentTextChar">
    <w:name w:val="Comment Text Char"/>
    <w:basedOn w:val="DefaultParagraphFont"/>
    <w:link w:val="CommentText"/>
    <w:uiPriority w:val="99"/>
    <w:semiHidden/>
    <w:rsid w:val="00C52CB6"/>
    <w:rPr>
      <w:sz w:val="20"/>
      <w:szCs w:val="20"/>
    </w:rPr>
  </w:style>
  <w:style w:type="paragraph" w:styleId="CommentSubject">
    <w:name w:val="annotation subject"/>
    <w:basedOn w:val="CommentText"/>
    <w:next w:val="CommentText"/>
    <w:link w:val="CommentSubjectChar"/>
    <w:uiPriority w:val="99"/>
    <w:semiHidden/>
    <w:unhideWhenUsed/>
    <w:rsid w:val="00C52CB6"/>
    <w:rPr>
      <w:b/>
      <w:bCs/>
    </w:rPr>
  </w:style>
  <w:style w:type="character" w:customStyle="1" w:styleId="CommentSubjectChar">
    <w:name w:val="Comment Subject Char"/>
    <w:basedOn w:val="CommentTextChar"/>
    <w:link w:val="CommentSubject"/>
    <w:uiPriority w:val="99"/>
    <w:semiHidden/>
    <w:rsid w:val="00C52CB6"/>
    <w:rPr>
      <w:b/>
      <w:bCs/>
      <w:sz w:val="20"/>
      <w:szCs w:val="20"/>
    </w:rPr>
  </w:style>
  <w:style w:type="paragraph" w:styleId="Revision">
    <w:name w:val="Revision"/>
    <w:hidden/>
    <w:uiPriority w:val="99"/>
    <w:semiHidden/>
    <w:rsid w:val="004F52F4"/>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8349975">
      <w:bodyDiv w:val="1"/>
      <w:marLeft w:val="0"/>
      <w:marRight w:val="0"/>
      <w:marTop w:val="0"/>
      <w:marBottom w:val="0"/>
      <w:divBdr>
        <w:top w:val="none" w:sz="0" w:space="0" w:color="auto"/>
        <w:left w:val="none" w:sz="0" w:space="0" w:color="auto"/>
        <w:bottom w:val="none" w:sz="0" w:space="0" w:color="auto"/>
        <w:right w:val="none" w:sz="0" w:space="0" w:color="auto"/>
      </w:divBdr>
    </w:div>
    <w:div w:id="1252929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F54FE3-7494-A941-80C6-2D92B53324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1590</Words>
  <Characters>9068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Julia Wynn</cp:lastModifiedBy>
  <cp:revision>3</cp:revision>
  <cp:lastPrinted>2022-01-18T21:29:00Z</cp:lastPrinted>
  <dcterms:created xsi:type="dcterms:W3CDTF">2022-06-06T13:20:00Z</dcterms:created>
  <dcterms:modified xsi:type="dcterms:W3CDTF">2022-06-06T13:22:00Z</dcterms:modified>
</cp:coreProperties>
</file>